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color w:val="073763"/>
          <w:sz w:val="42"/>
          <w:szCs w:val="42"/>
        </w:rPr>
      </w:pPr>
      <w:r w:rsidDel="00000000" w:rsidR="00000000" w:rsidRPr="00000000">
        <w:rPr>
          <w:rtl w:val="0"/>
        </w:rPr>
      </w:r>
    </w:p>
    <w:p w:rsidR="00000000" w:rsidDel="00000000" w:rsidP="00000000" w:rsidRDefault="00000000" w:rsidRPr="00000000" w14:paraId="00000002">
      <w:pPr>
        <w:jc w:val="left"/>
        <w:rPr>
          <w:b w:val="1"/>
          <w:color w:val="073763"/>
          <w:sz w:val="42"/>
          <w:szCs w:val="42"/>
        </w:rPr>
      </w:pPr>
      <w:r w:rsidDel="00000000" w:rsidR="00000000" w:rsidRPr="00000000">
        <w:rPr>
          <w:rtl w:val="0"/>
        </w:rPr>
      </w:r>
    </w:p>
    <w:p w:rsidR="00000000" w:rsidDel="00000000" w:rsidP="00000000" w:rsidRDefault="00000000" w:rsidRPr="00000000" w14:paraId="00000003">
      <w:pPr>
        <w:jc w:val="left"/>
        <w:rPr>
          <w:b w:val="1"/>
          <w:color w:val="073763"/>
          <w:sz w:val="42"/>
          <w:szCs w:val="42"/>
        </w:rPr>
      </w:pPr>
      <w:r w:rsidDel="00000000" w:rsidR="00000000" w:rsidRPr="00000000">
        <w:rPr>
          <w:rtl w:val="0"/>
        </w:rPr>
      </w:r>
    </w:p>
    <w:p w:rsidR="00000000" w:rsidDel="00000000" w:rsidP="00000000" w:rsidRDefault="00000000" w:rsidRPr="00000000" w14:paraId="00000004">
      <w:pPr>
        <w:jc w:val="center"/>
        <w:rPr>
          <w:b w:val="1"/>
          <w:color w:val="073763"/>
          <w:sz w:val="58"/>
          <w:szCs w:val="58"/>
        </w:rPr>
      </w:pPr>
      <w:r w:rsidDel="00000000" w:rsidR="00000000" w:rsidRPr="00000000">
        <w:rPr>
          <w:b w:val="1"/>
          <w:color w:val="073763"/>
          <w:sz w:val="58"/>
          <w:szCs w:val="58"/>
          <w:rtl w:val="0"/>
        </w:rPr>
        <w:t xml:space="preserve">Anti-Racist </w:t>
      </w:r>
    </w:p>
    <w:p w:rsidR="00000000" w:rsidDel="00000000" w:rsidP="00000000" w:rsidRDefault="00000000" w:rsidRPr="00000000" w14:paraId="00000005">
      <w:pPr>
        <w:jc w:val="center"/>
        <w:rPr>
          <w:b w:val="1"/>
          <w:color w:val="073763"/>
          <w:sz w:val="48"/>
          <w:szCs w:val="48"/>
        </w:rPr>
      </w:pPr>
      <w:r w:rsidDel="00000000" w:rsidR="00000000" w:rsidRPr="00000000">
        <w:rPr>
          <w:b w:val="1"/>
          <w:color w:val="073763"/>
          <w:sz w:val="58"/>
          <w:szCs w:val="58"/>
          <w:rtl w:val="0"/>
        </w:rPr>
        <w:t xml:space="preserve">Policy &amp; Standards</w:t>
      </w:r>
      <w:r w:rsidDel="00000000" w:rsidR="00000000" w:rsidRPr="00000000">
        <w:rPr>
          <w:rtl w:val="0"/>
        </w:rPr>
      </w:r>
    </w:p>
    <w:p w:rsidR="00000000" w:rsidDel="00000000" w:rsidP="00000000" w:rsidRDefault="00000000" w:rsidRPr="00000000" w14:paraId="00000006">
      <w:pPr>
        <w:jc w:val="center"/>
        <w:rPr>
          <w:b w:val="1"/>
          <w:color w:val="073763"/>
          <w:sz w:val="32"/>
          <w:szCs w:val="32"/>
        </w:rPr>
      </w:pPr>
      <w:r w:rsidDel="00000000" w:rsidR="00000000" w:rsidRPr="00000000">
        <w:rPr>
          <w:b w:val="1"/>
          <w:color w:val="073763"/>
          <w:sz w:val="32"/>
          <w:szCs w:val="32"/>
          <w:rtl w:val="0"/>
        </w:rPr>
        <w:t xml:space="preserve">KIPP SoCal Public Schools</w:t>
      </w:r>
    </w:p>
    <w:p w:rsidR="00000000" w:rsidDel="00000000" w:rsidP="00000000" w:rsidRDefault="00000000" w:rsidRPr="00000000" w14:paraId="00000007">
      <w:pPr>
        <w:jc w:val="center"/>
        <w:rPr>
          <w:b w:val="1"/>
          <w:color w:val="073763"/>
          <w:sz w:val="42"/>
          <w:szCs w:val="42"/>
        </w:rPr>
      </w:pPr>
      <w:r w:rsidDel="00000000" w:rsidR="00000000" w:rsidRPr="00000000">
        <w:rPr>
          <w:rtl w:val="0"/>
        </w:rPr>
      </w:r>
    </w:p>
    <w:p w:rsidR="00000000" w:rsidDel="00000000" w:rsidP="00000000" w:rsidRDefault="00000000" w:rsidRPr="00000000" w14:paraId="00000008">
      <w:pPr>
        <w:rPr>
          <w:color w:val="073763"/>
          <w:sz w:val="20"/>
          <w:szCs w:val="20"/>
        </w:rPr>
      </w:pPr>
      <w:r w:rsidDel="00000000" w:rsidR="00000000" w:rsidRPr="00000000">
        <w:rPr>
          <w:rtl w:val="0"/>
        </w:rPr>
      </w:r>
    </w:p>
    <w:p w:rsidR="00000000" w:rsidDel="00000000" w:rsidP="00000000" w:rsidRDefault="00000000" w:rsidRPr="00000000" w14:paraId="00000009">
      <w:pPr>
        <w:rPr>
          <w:color w:val="073763"/>
          <w:sz w:val="24"/>
          <w:szCs w:val="24"/>
        </w:rPr>
      </w:pPr>
      <w:r w:rsidDel="00000000" w:rsidR="00000000" w:rsidRPr="00000000">
        <w:rPr>
          <w:color w:val="073763"/>
          <w:sz w:val="24"/>
          <w:szCs w:val="24"/>
          <w:rtl w:val="0"/>
        </w:rPr>
        <w:t xml:space="preserve">                                  Adopted by the Board of Directors on: 12/1/22</w:t>
      </w:r>
    </w:p>
    <w:p w:rsidR="00000000" w:rsidDel="00000000" w:rsidP="00000000" w:rsidRDefault="00000000" w:rsidRPr="00000000" w14:paraId="0000000A">
      <w:pPr>
        <w:rPr>
          <w:color w:val="073763"/>
          <w:sz w:val="24"/>
          <w:szCs w:val="24"/>
        </w:rPr>
      </w:pPr>
      <w:r w:rsidDel="00000000" w:rsidR="00000000" w:rsidRPr="00000000">
        <w:rPr>
          <w:color w:val="073763"/>
          <w:sz w:val="24"/>
          <w:szCs w:val="24"/>
          <w:rtl w:val="0"/>
        </w:rPr>
        <w:tab/>
        <w:tab/>
      </w:r>
    </w:p>
    <w:p w:rsidR="00000000" w:rsidDel="00000000" w:rsidP="00000000" w:rsidRDefault="00000000" w:rsidRPr="00000000" w14:paraId="0000000B">
      <w:pPr>
        <w:jc w:val="center"/>
        <w:rPr>
          <w:color w:val="073763"/>
          <w:sz w:val="24"/>
          <w:szCs w:val="24"/>
        </w:rPr>
      </w:pPr>
      <w:r w:rsidDel="00000000" w:rsidR="00000000" w:rsidRPr="00000000">
        <w:rPr>
          <w:rtl w:val="0"/>
        </w:rPr>
      </w:r>
    </w:p>
    <w:p w:rsidR="00000000" w:rsidDel="00000000" w:rsidP="00000000" w:rsidRDefault="00000000" w:rsidRPr="00000000" w14:paraId="0000000C">
      <w:pPr>
        <w:rPr>
          <w:b w:val="1"/>
          <w:color w:val="073763"/>
          <w:sz w:val="24"/>
          <w:szCs w:val="24"/>
        </w:rPr>
      </w:pPr>
      <w:r w:rsidDel="00000000" w:rsidR="00000000" w:rsidRPr="00000000">
        <w:rPr>
          <w:b w:val="1"/>
          <w:color w:val="073763"/>
          <w:sz w:val="24"/>
          <w:szCs w:val="24"/>
          <w:rtl w:val="0"/>
        </w:rPr>
        <w:t xml:space="preserve"> </w:t>
        <w:tab/>
        <w:tab/>
        <w:tab/>
        <w:tab/>
        <w:tab/>
        <w:t xml:space="preserve">        Contact:</w:t>
      </w:r>
    </w:p>
    <w:p w:rsidR="00000000" w:rsidDel="00000000" w:rsidP="00000000" w:rsidRDefault="00000000" w:rsidRPr="00000000" w14:paraId="0000000D">
      <w:pPr>
        <w:jc w:val="center"/>
        <w:rPr>
          <w:color w:val="073763"/>
          <w:sz w:val="24"/>
          <w:szCs w:val="24"/>
        </w:rPr>
      </w:pPr>
      <w:r w:rsidDel="00000000" w:rsidR="00000000" w:rsidRPr="00000000">
        <w:rPr>
          <w:color w:val="073763"/>
          <w:sz w:val="24"/>
          <w:szCs w:val="24"/>
          <w:rtl w:val="0"/>
        </w:rPr>
        <w:t xml:space="preserve">Ms.Queenie Johnson, M.A. </w:t>
      </w:r>
    </w:p>
    <w:p w:rsidR="00000000" w:rsidDel="00000000" w:rsidP="00000000" w:rsidRDefault="00000000" w:rsidRPr="00000000" w14:paraId="0000000E">
      <w:pPr>
        <w:jc w:val="center"/>
        <w:rPr>
          <w:color w:val="073763"/>
          <w:sz w:val="24"/>
          <w:szCs w:val="24"/>
        </w:rPr>
      </w:pPr>
      <w:r w:rsidDel="00000000" w:rsidR="00000000" w:rsidRPr="00000000">
        <w:rPr>
          <w:color w:val="073763"/>
          <w:sz w:val="24"/>
          <w:szCs w:val="24"/>
          <w:rtl w:val="0"/>
        </w:rPr>
        <w:t xml:space="preserve">Director of Equity </w:t>
      </w:r>
    </w:p>
    <w:p w:rsidR="00000000" w:rsidDel="00000000" w:rsidP="00000000" w:rsidRDefault="00000000" w:rsidRPr="00000000" w14:paraId="0000000F">
      <w:pPr>
        <w:jc w:val="center"/>
        <w:rPr>
          <w:color w:val="073763"/>
          <w:sz w:val="24"/>
          <w:szCs w:val="24"/>
        </w:rPr>
      </w:pPr>
      <w:hyperlink r:id="rId7">
        <w:r w:rsidDel="00000000" w:rsidR="00000000" w:rsidRPr="00000000">
          <w:rPr>
            <w:color w:val="1155cc"/>
            <w:sz w:val="24"/>
            <w:szCs w:val="24"/>
            <w:u w:val="single"/>
            <w:rtl w:val="0"/>
          </w:rPr>
          <w:t xml:space="preserve">qjohnson@kippsocal.org</w:t>
        </w:r>
      </w:hyperlink>
      <w:r w:rsidDel="00000000" w:rsidR="00000000" w:rsidRPr="00000000">
        <w:rPr>
          <w:rtl w:val="0"/>
        </w:rPr>
      </w:r>
    </w:p>
    <w:p w:rsidR="00000000" w:rsidDel="00000000" w:rsidP="00000000" w:rsidRDefault="00000000" w:rsidRPr="00000000" w14:paraId="00000010">
      <w:pPr>
        <w:jc w:val="center"/>
        <w:rPr>
          <w:color w:val="073763"/>
          <w:sz w:val="24"/>
          <w:szCs w:val="24"/>
        </w:rPr>
      </w:pPr>
      <w:r w:rsidDel="00000000" w:rsidR="00000000" w:rsidRPr="00000000">
        <w:rPr>
          <w:rtl w:val="0"/>
        </w:rPr>
      </w:r>
    </w:p>
    <w:p w:rsidR="00000000" w:rsidDel="00000000" w:rsidP="00000000" w:rsidRDefault="00000000" w:rsidRPr="00000000" w14:paraId="00000011">
      <w:pPr>
        <w:jc w:val="center"/>
        <w:rPr>
          <w:color w:val="073763"/>
          <w:sz w:val="24"/>
          <w:szCs w:val="24"/>
        </w:rPr>
      </w:pPr>
      <w:r w:rsidDel="00000000" w:rsidR="00000000" w:rsidRPr="00000000">
        <w:rPr>
          <w:rtl w:val="0"/>
        </w:rPr>
      </w:r>
    </w:p>
    <w:p w:rsidR="00000000" w:rsidDel="00000000" w:rsidP="00000000" w:rsidRDefault="00000000" w:rsidRPr="00000000" w14:paraId="00000012">
      <w:pPr>
        <w:jc w:val="center"/>
        <w:rPr>
          <w:color w:val="073763"/>
          <w:sz w:val="24"/>
          <w:szCs w:val="24"/>
        </w:rPr>
      </w:pPr>
      <w:r w:rsidDel="00000000" w:rsidR="00000000" w:rsidRPr="00000000">
        <w:rPr>
          <w:rtl w:val="0"/>
        </w:rPr>
      </w:r>
    </w:p>
    <w:p w:rsidR="00000000" w:rsidDel="00000000" w:rsidP="00000000" w:rsidRDefault="00000000" w:rsidRPr="00000000" w14:paraId="00000013">
      <w:pPr>
        <w:jc w:val="center"/>
        <w:rPr>
          <w:color w:val="073763"/>
          <w:sz w:val="24"/>
          <w:szCs w:val="24"/>
        </w:rPr>
      </w:pPr>
      <w:r w:rsidDel="00000000" w:rsidR="00000000" w:rsidRPr="00000000">
        <w:rPr>
          <w:color w:val="073763"/>
          <w:sz w:val="24"/>
          <w:szCs w:val="24"/>
          <w:rtl w:val="0"/>
        </w:rPr>
        <w:t xml:space="preserve">Spanish </w:t>
      </w:r>
      <w:hyperlink r:id="rId8">
        <w:r w:rsidDel="00000000" w:rsidR="00000000" w:rsidRPr="00000000">
          <w:rPr>
            <w:color w:val="1155cc"/>
            <w:sz w:val="24"/>
            <w:szCs w:val="24"/>
            <w:u w:val="single"/>
            <w:rtl w:val="0"/>
          </w:rPr>
          <w:t xml:space="preserve">Version</w:t>
        </w:r>
      </w:hyperlink>
      <w:r w:rsidDel="00000000" w:rsidR="00000000" w:rsidRPr="00000000">
        <w:rPr>
          <w:color w:val="073763"/>
          <w:sz w:val="24"/>
          <w:szCs w:val="24"/>
          <w:rtl w:val="0"/>
        </w:rPr>
        <w:t xml:space="preserve"> </w:t>
      </w:r>
    </w:p>
    <w:p w:rsidR="00000000" w:rsidDel="00000000" w:rsidP="00000000" w:rsidRDefault="00000000" w:rsidRPr="00000000" w14:paraId="00000014">
      <w:pPr>
        <w:jc w:val="center"/>
        <w:rPr>
          <w:b w:val="1"/>
          <w:color w:val="073763"/>
          <w:sz w:val="42"/>
          <w:szCs w:val="42"/>
        </w:rPr>
      </w:pPr>
      <w:r w:rsidDel="00000000" w:rsidR="00000000" w:rsidRPr="00000000">
        <w:rPr>
          <w:rtl w:val="0"/>
        </w:rPr>
      </w:r>
    </w:p>
    <w:p w:rsidR="00000000" w:rsidDel="00000000" w:rsidP="00000000" w:rsidRDefault="00000000" w:rsidRPr="00000000" w14:paraId="00000015">
      <w:pPr>
        <w:jc w:val="center"/>
        <w:rPr>
          <w:b w:val="1"/>
          <w:color w:val="073763"/>
          <w:sz w:val="42"/>
          <w:szCs w:val="42"/>
        </w:rPr>
      </w:pPr>
      <w:r w:rsidDel="00000000" w:rsidR="00000000" w:rsidRPr="00000000">
        <w:rPr>
          <w:color w:val="073763"/>
          <w:sz w:val="24"/>
          <w:szCs w:val="24"/>
          <w:rtl w:val="0"/>
        </w:rPr>
        <w:t xml:space="preserve">Community </w:t>
      </w:r>
      <w:hyperlink r:id="rId9">
        <w:r w:rsidDel="00000000" w:rsidR="00000000" w:rsidRPr="00000000">
          <w:rPr>
            <w:color w:val="1155cc"/>
            <w:sz w:val="24"/>
            <w:szCs w:val="24"/>
            <w:u w:val="single"/>
            <w:rtl w:val="0"/>
          </w:rPr>
          <w:t xml:space="preserve">Feedback Form</w:t>
        </w:r>
      </w:hyperlink>
      <w:r w:rsidDel="00000000" w:rsidR="00000000" w:rsidRPr="00000000">
        <w:rPr>
          <w:color w:val="073763"/>
          <w:sz w:val="24"/>
          <w:szCs w:val="24"/>
          <w:rtl w:val="0"/>
        </w:rPr>
        <w:t xml:space="preserve">  </w:t>
      </w:r>
      <w:r w:rsidDel="00000000" w:rsidR="00000000" w:rsidRPr="00000000">
        <w:rPr>
          <w:rtl w:val="0"/>
        </w:rPr>
      </w:r>
    </w:p>
    <w:p w:rsidR="00000000" w:rsidDel="00000000" w:rsidP="00000000" w:rsidRDefault="00000000" w:rsidRPr="00000000" w14:paraId="00000016">
      <w:pPr>
        <w:rPr>
          <w:b w:val="1"/>
        </w:rPr>
      </w:pPr>
      <w:r w:rsidDel="00000000" w:rsidR="00000000" w:rsidRPr="00000000">
        <w:rPr>
          <w:rtl w:val="0"/>
        </w:rPr>
      </w:r>
    </w:p>
    <w:p w:rsidR="00000000" w:rsidDel="00000000" w:rsidP="00000000" w:rsidRDefault="00000000" w:rsidRPr="00000000" w14:paraId="00000017">
      <w:pPr>
        <w:rPr>
          <w:b w:val="1"/>
        </w:rPr>
      </w:pPr>
      <w:r w:rsidDel="00000000" w:rsidR="00000000" w:rsidRPr="00000000">
        <w:rPr>
          <w:rtl w:val="0"/>
        </w:rPr>
      </w:r>
    </w:p>
    <w:p w:rsidR="00000000" w:rsidDel="00000000" w:rsidP="00000000" w:rsidRDefault="00000000" w:rsidRPr="00000000" w14:paraId="00000018">
      <w:pPr>
        <w:rPr>
          <w:b w:val="1"/>
        </w:rPr>
      </w:pPr>
      <w:r w:rsidDel="00000000" w:rsidR="00000000" w:rsidRPr="00000000">
        <w:rPr>
          <w:rtl w:val="0"/>
        </w:rPr>
      </w:r>
    </w:p>
    <w:p w:rsidR="00000000" w:rsidDel="00000000" w:rsidP="00000000" w:rsidRDefault="00000000" w:rsidRPr="00000000" w14:paraId="00000019">
      <w:pPr>
        <w:rPr>
          <w:b w:val="1"/>
        </w:rPr>
      </w:pPr>
      <w:r w:rsidDel="00000000" w:rsidR="00000000" w:rsidRPr="00000000">
        <w:rPr>
          <w:rtl w:val="0"/>
        </w:rPr>
      </w:r>
    </w:p>
    <w:p w:rsidR="00000000" w:rsidDel="00000000" w:rsidP="00000000" w:rsidRDefault="00000000" w:rsidRPr="00000000" w14:paraId="0000001A">
      <w:pPr>
        <w:rPr>
          <w:b w:val="1"/>
        </w:rPr>
      </w:pPr>
      <w:r w:rsidDel="00000000" w:rsidR="00000000" w:rsidRPr="00000000">
        <w:rPr>
          <w:rtl w:val="0"/>
        </w:rPr>
      </w:r>
    </w:p>
    <w:p w:rsidR="00000000" w:rsidDel="00000000" w:rsidP="00000000" w:rsidRDefault="00000000" w:rsidRPr="00000000" w14:paraId="0000001B">
      <w:pPr>
        <w:rPr>
          <w:b w:val="1"/>
        </w:rPr>
      </w:pPr>
      <w:r w:rsidDel="00000000" w:rsidR="00000000" w:rsidRPr="00000000">
        <w:rPr>
          <w:rtl w:val="0"/>
        </w:rPr>
      </w:r>
    </w:p>
    <w:p w:rsidR="00000000" w:rsidDel="00000000" w:rsidP="00000000" w:rsidRDefault="00000000" w:rsidRPr="00000000" w14:paraId="0000001C">
      <w:pPr>
        <w:rPr>
          <w:b w:val="1"/>
        </w:rPr>
      </w:pPr>
      <w:r w:rsidDel="00000000" w:rsidR="00000000" w:rsidRPr="00000000">
        <w:rPr>
          <w:rtl w:val="0"/>
        </w:rPr>
      </w:r>
    </w:p>
    <w:p w:rsidR="00000000" w:rsidDel="00000000" w:rsidP="00000000" w:rsidRDefault="00000000" w:rsidRPr="00000000" w14:paraId="0000001D">
      <w:pPr>
        <w:rPr>
          <w:b w:val="1"/>
        </w:rPr>
      </w:pPr>
      <w:r w:rsidDel="00000000" w:rsidR="00000000" w:rsidRPr="00000000">
        <w:rPr>
          <w:rtl w:val="0"/>
        </w:rPr>
      </w:r>
    </w:p>
    <w:p w:rsidR="00000000" w:rsidDel="00000000" w:rsidP="00000000" w:rsidRDefault="00000000" w:rsidRPr="00000000" w14:paraId="0000001E">
      <w:pPr>
        <w:rPr>
          <w:b w:val="1"/>
        </w:rPr>
      </w:pPr>
      <w:r w:rsidDel="00000000" w:rsidR="00000000" w:rsidRPr="00000000">
        <w:rPr>
          <w:rtl w:val="0"/>
        </w:rPr>
      </w:r>
    </w:p>
    <w:p w:rsidR="00000000" w:rsidDel="00000000" w:rsidP="00000000" w:rsidRDefault="00000000" w:rsidRPr="00000000" w14:paraId="0000001F">
      <w:pPr>
        <w:rPr>
          <w:b w:val="1"/>
        </w:rPr>
      </w:pPr>
      <w:r w:rsidDel="00000000" w:rsidR="00000000" w:rsidRPr="00000000">
        <w:rPr>
          <w:rtl w:val="0"/>
        </w:rPr>
      </w:r>
    </w:p>
    <w:p w:rsidR="00000000" w:rsidDel="00000000" w:rsidP="00000000" w:rsidRDefault="00000000" w:rsidRPr="00000000" w14:paraId="00000020">
      <w:pPr>
        <w:rPr>
          <w:b w:val="1"/>
        </w:rPr>
      </w:pPr>
      <w:r w:rsidDel="00000000" w:rsidR="00000000" w:rsidRPr="00000000">
        <w:rPr>
          <w:rtl w:val="0"/>
        </w:rPr>
      </w:r>
    </w:p>
    <w:p w:rsidR="00000000" w:rsidDel="00000000" w:rsidP="00000000" w:rsidRDefault="00000000" w:rsidRPr="00000000" w14:paraId="00000021">
      <w:pPr>
        <w:rPr>
          <w:b w:val="1"/>
        </w:rPr>
      </w:pPr>
      <w:r w:rsidDel="00000000" w:rsidR="00000000" w:rsidRPr="00000000">
        <w:rPr>
          <w:rtl w:val="0"/>
        </w:rPr>
      </w:r>
    </w:p>
    <w:p w:rsidR="00000000" w:rsidDel="00000000" w:rsidP="00000000" w:rsidRDefault="00000000" w:rsidRPr="00000000" w14:paraId="00000022">
      <w:pPr>
        <w:rPr>
          <w:b w:val="1"/>
        </w:rPr>
      </w:pPr>
      <w:r w:rsidDel="00000000" w:rsidR="00000000" w:rsidRPr="00000000">
        <w:rPr>
          <w:b w:val="1"/>
          <w:color w:val="073763"/>
          <w:sz w:val="42"/>
          <w:szCs w:val="42"/>
        </w:rPr>
        <w:drawing>
          <wp:inline distB="114300" distT="114300" distL="114300" distR="114300">
            <wp:extent cx="1385888" cy="558826"/>
            <wp:effectExtent b="0" l="0" r="0" t="0"/>
            <wp:docPr id="2" name="image1.png"/>
            <a:graphic>
              <a:graphicData uri="http://schemas.openxmlformats.org/drawingml/2006/picture">
                <pic:pic>
                  <pic:nvPicPr>
                    <pic:cNvPr id="0" name="image1.png"/>
                    <pic:cNvPicPr preferRelativeResize="0"/>
                  </pic:nvPicPr>
                  <pic:blipFill>
                    <a:blip r:embed="rId10"/>
                    <a:srcRect b="0" l="0" r="0" t="0"/>
                    <a:stretch>
                      <a:fillRect/>
                    </a:stretch>
                  </pic:blipFill>
                  <pic:spPr>
                    <a:xfrm>
                      <a:off x="0" y="0"/>
                      <a:ext cx="1385888" cy="558826"/>
                    </a:xfrm>
                    <a:prstGeom prst="rect"/>
                    <a:ln/>
                  </pic:spPr>
                </pic:pic>
              </a:graphicData>
            </a:graphic>
          </wp:inline>
        </w:drawing>
      </w:r>
      <w:r w:rsidDel="00000000" w:rsidR="00000000" w:rsidRPr="00000000">
        <w:rPr>
          <w:rtl w:val="0"/>
        </w:rPr>
      </w:r>
    </w:p>
    <w:p w:rsidR="00000000" w:rsidDel="00000000" w:rsidP="00000000" w:rsidRDefault="00000000" w:rsidRPr="00000000" w14:paraId="00000023">
      <w:pPr>
        <w:rPr>
          <w:rFonts w:ascii="Open Sans" w:cs="Open Sans" w:eastAsia="Open Sans" w:hAnsi="Open Sans"/>
          <w:b w:val="1"/>
          <w:color w:val="073763"/>
        </w:rPr>
      </w:pPr>
      <w:r w:rsidDel="00000000" w:rsidR="00000000" w:rsidRPr="00000000">
        <w:rPr>
          <w:rtl w:val="0"/>
        </w:rPr>
      </w:r>
    </w:p>
    <w:p w:rsidR="00000000" w:rsidDel="00000000" w:rsidP="00000000" w:rsidRDefault="00000000" w:rsidRPr="00000000" w14:paraId="00000024">
      <w:pPr>
        <w:rPr>
          <w:rFonts w:ascii="Open Sans" w:cs="Open Sans" w:eastAsia="Open Sans" w:hAnsi="Open Sans"/>
          <w:b w:val="1"/>
          <w:color w:val="073763"/>
        </w:rPr>
      </w:pPr>
      <w:r w:rsidDel="00000000" w:rsidR="00000000" w:rsidRPr="00000000">
        <w:rPr>
          <w:rtl w:val="0"/>
        </w:rPr>
      </w:r>
    </w:p>
    <w:p w:rsidR="00000000" w:rsidDel="00000000" w:rsidP="00000000" w:rsidRDefault="00000000" w:rsidRPr="00000000" w14:paraId="00000025">
      <w:pPr>
        <w:rPr>
          <w:b w:val="1"/>
          <w:color w:val="073763"/>
        </w:rPr>
      </w:pPr>
      <w:r w:rsidDel="00000000" w:rsidR="00000000" w:rsidRPr="00000000">
        <w:rPr>
          <w:b w:val="1"/>
          <w:color w:val="073763"/>
          <w:rtl w:val="0"/>
        </w:rPr>
        <w:t xml:space="preserve">Why a KIPP SoCal Public Schools Anti-Racism Policy &amp; Standards?</w:t>
      </w:r>
    </w:p>
    <w:p w:rsidR="00000000" w:rsidDel="00000000" w:rsidP="00000000" w:rsidRDefault="00000000" w:rsidRPr="00000000" w14:paraId="00000026">
      <w:pPr>
        <w:rPr>
          <w:color w:val="073763"/>
        </w:rPr>
      </w:pPr>
      <w:r w:rsidDel="00000000" w:rsidR="00000000" w:rsidRPr="00000000">
        <w:rPr>
          <w:rtl w:val="0"/>
        </w:rPr>
      </w:r>
    </w:p>
    <w:p w:rsidR="00000000" w:rsidDel="00000000" w:rsidP="00000000" w:rsidRDefault="00000000" w:rsidRPr="00000000" w14:paraId="00000027">
      <w:pPr>
        <w:rPr>
          <w:color w:val="073763"/>
        </w:rPr>
      </w:pPr>
      <w:r w:rsidDel="00000000" w:rsidR="00000000" w:rsidRPr="00000000">
        <w:rPr>
          <w:color w:val="073763"/>
          <w:rtl w:val="0"/>
        </w:rPr>
        <w:t xml:space="preserve">KIPP SoCal's anti-racist policy &amp; standards signal our commitment to addressing, redressing, and identifying the root causes of all forms of white supremacy within the organization. History has proven that racism is maintained by power and policy. Therefore, we recognize the importance of a clear, well-articulated anti-racism policy to strengthen our commitments to our students, families, communities, and team members.</w:t>
      </w:r>
    </w:p>
    <w:p w:rsidR="00000000" w:rsidDel="00000000" w:rsidP="00000000" w:rsidRDefault="00000000" w:rsidRPr="00000000" w14:paraId="00000028">
      <w:pPr>
        <w:rPr>
          <w:color w:val="073763"/>
        </w:rPr>
      </w:pPr>
      <w:r w:rsidDel="00000000" w:rsidR="00000000" w:rsidRPr="00000000">
        <w:rPr>
          <w:rtl w:val="0"/>
        </w:rPr>
      </w:r>
    </w:p>
    <w:p w:rsidR="00000000" w:rsidDel="00000000" w:rsidP="00000000" w:rsidRDefault="00000000" w:rsidRPr="00000000" w14:paraId="00000029">
      <w:pPr>
        <w:rPr>
          <w:color w:val="073763"/>
        </w:rPr>
      </w:pPr>
      <w:r w:rsidDel="00000000" w:rsidR="00000000" w:rsidRPr="00000000">
        <w:rPr>
          <w:color w:val="073763"/>
          <w:rtl w:val="0"/>
        </w:rPr>
        <w:t xml:space="preserve">The anti-racist policy &amp; standards acknowledge KIPP SoCal’s power and responsibility to take a leading stance against systemic racism, discrimination, bias, and educational injustice. It grounds us in a collective vision for what anti-racism education looks like at KIPP SoCal, what we hope our children experience, and what we will work towards. Finally, the formal adoption of anti-racist policy &amp; standards grounds organizational thinking, decision-making, procedures, and program services and delivery.</w:t>
      </w:r>
    </w:p>
    <w:p w:rsidR="00000000" w:rsidDel="00000000" w:rsidP="00000000" w:rsidRDefault="00000000" w:rsidRPr="00000000" w14:paraId="0000002A">
      <w:pPr>
        <w:rPr>
          <w:color w:val="073763"/>
        </w:rPr>
      </w:pPr>
      <w:r w:rsidDel="00000000" w:rsidR="00000000" w:rsidRPr="00000000">
        <w:rPr>
          <w:rtl w:val="0"/>
        </w:rPr>
      </w:r>
    </w:p>
    <w:p w:rsidR="00000000" w:rsidDel="00000000" w:rsidP="00000000" w:rsidRDefault="00000000" w:rsidRPr="00000000" w14:paraId="0000002B">
      <w:pPr>
        <w:rPr>
          <w:color w:val="073763"/>
        </w:rPr>
      </w:pPr>
      <w:r w:rsidDel="00000000" w:rsidR="00000000" w:rsidRPr="00000000">
        <w:rPr>
          <w:color w:val="073763"/>
          <w:rtl w:val="0"/>
        </w:rPr>
        <w:t xml:space="preserve">This policy complements the Anti-Harassment Policy, and does not supersede it in any way. If you have experienced or witnessed harassment or discrimination at KIPP SoCal Public Schools, you should report the incident immediately to our Chief Talent and Equity Officer or to Human Resources as soon as possible so that appropriate action can be taken.</w:t>
      </w:r>
    </w:p>
    <w:p w:rsidR="00000000" w:rsidDel="00000000" w:rsidP="00000000" w:rsidRDefault="00000000" w:rsidRPr="00000000" w14:paraId="0000002C">
      <w:pPr>
        <w:rPr>
          <w:color w:val="073763"/>
        </w:rPr>
      </w:pPr>
      <w:r w:rsidDel="00000000" w:rsidR="00000000" w:rsidRPr="00000000">
        <w:rPr>
          <w:rtl w:val="0"/>
        </w:rPr>
      </w:r>
    </w:p>
    <w:p w:rsidR="00000000" w:rsidDel="00000000" w:rsidP="00000000" w:rsidRDefault="00000000" w:rsidRPr="00000000" w14:paraId="0000002D">
      <w:pPr>
        <w:rPr>
          <w:color w:val="073763"/>
        </w:rPr>
      </w:pPr>
      <w:r w:rsidDel="00000000" w:rsidR="00000000" w:rsidRPr="00000000">
        <w:rPr>
          <w:color w:val="073763"/>
          <w:rtl w:val="0"/>
        </w:rPr>
        <w:t xml:space="preserve"> </w:t>
      </w:r>
    </w:p>
    <w:p w:rsidR="00000000" w:rsidDel="00000000" w:rsidP="00000000" w:rsidRDefault="00000000" w:rsidRPr="00000000" w14:paraId="0000002E">
      <w:pPr>
        <w:rPr>
          <w:color w:val="073763"/>
        </w:rPr>
      </w:pPr>
      <w:r w:rsidDel="00000000" w:rsidR="00000000" w:rsidRPr="00000000">
        <w:rPr>
          <w:rtl w:val="0"/>
        </w:rPr>
      </w:r>
    </w:p>
    <w:p w:rsidR="00000000" w:rsidDel="00000000" w:rsidP="00000000" w:rsidRDefault="00000000" w:rsidRPr="00000000" w14:paraId="0000002F">
      <w:pPr>
        <w:rPr>
          <w:color w:val="073763"/>
        </w:rPr>
      </w:pPr>
      <w:r w:rsidDel="00000000" w:rsidR="00000000" w:rsidRPr="00000000">
        <w:rPr>
          <w:rtl w:val="0"/>
        </w:rPr>
      </w:r>
    </w:p>
    <w:p w:rsidR="00000000" w:rsidDel="00000000" w:rsidP="00000000" w:rsidRDefault="00000000" w:rsidRPr="00000000" w14:paraId="00000030">
      <w:pPr>
        <w:rPr>
          <w:color w:val="073763"/>
        </w:rPr>
      </w:pPr>
      <w:r w:rsidDel="00000000" w:rsidR="00000000" w:rsidRPr="00000000">
        <w:rPr>
          <w:rtl w:val="0"/>
        </w:rPr>
      </w:r>
    </w:p>
    <w:p w:rsidR="00000000" w:rsidDel="00000000" w:rsidP="00000000" w:rsidRDefault="00000000" w:rsidRPr="00000000" w14:paraId="00000031">
      <w:pPr>
        <w:jc w:val="center"/>
        <w:rPr>
          <w:color w:val="073763"/>
        </w:rPr>
      </w:pPr>
      <w:r w:rsidDel="00000000" w:rsidR="00000000" w:rsidRPr="00000000">
        <w:rPr>
          <w:color w:val="073763"/>
          <w:rtl w:val="0"/>
        </w:rPr>
        <w:t xml:space="preserve">“To be anti-racist, we have to express ideas of racial equality. </w:t>
      </w:r>
    </w:p>
    <w:p w:rsidR="00000000" w:rsidDel="00000000" w:rsidP="00000000" w:rsidRDefault="00000000" w:rsidRPr="00000000" w14:paraId="00000032">
      <w:pPr>
        <w:jc w:val="center"/>
        <w:rPr>
          <w:color w:val="073763"/>
        </w:rPr>
      </w:pPr>
      <w:r w:rsidDel="00000000" w:rsidR="00000000" w:rsidRPr="00000000">
        <w:rPr>
          <w:color w:val="073763"/>
          <w:rtl w:val="0"/>
        </w:rPr>
        <w:t xml:space="preserve">We have to support policies that are leading to racial equity.” </w:t>
      </w:r>
    </w:p>
    <w:p w:rsidR="00000000" w:rsidDel="00000000" w:rsidP="00000000" w:rsidRDefault="00000000" w:rsidRPr="00000000" w14:paraId="00000033">
      <w:pPr>
        <w:rPr>
          <w:b w:val="1"/>
          <w:color w:val="073763"/>
        </w:rPr>
      </w:pPr>
      <w:r w:rsidDel="00000000" w:rsidR="00000000" w:rsidRPr="00000000">
        <w:rPr>
          <w:color w:val="073763"/>
          <w:rtl w:val="0"/>
        </w:rPr>
        <w:t xml:space="preserve">      </w:t>
        <w:tab/>
        <w:tab/>
        <w:tab/>
        <w:tab/>
        <w:tab/>
        <w:t xml:space="preserve">       </w:t>
      </w:r>
      <w:r w:rsidDel="00000000" w:rsidR="00000000" w:rsidRPr="00000000">
        <w:rPr>
          <w:b w:val="1"/>
          <w:color w:val="073763"/>
          <w:rtl w:val="0"/>
        </w:rPr>
        <w:t xml:space="preserve">  -Ibram Kendi.</w:t>
      </w:r>
    </w:p>
    <w:p w:rsidR="00000000" w:rsidDel="00000000" w:rsidP="00000000" w:rsidRDefault="00000000" w:rsidRPr="00000000" w14:paraId="00000034">
      <w:pPr>
        <w:rPr>
          <w:color w:val="073763"/>
        </w:rPr>
      </w:pPr>
      <w:r w:rsidDel="00000000" w:rsidR="00000000" w:rsidRPr="00000000">
        <w:rPr>
          <w:rtl w:val="0"/>
        </w:rPr>
      </w:r>
    </w:p>
    <w:p w:rsidR="00000000" w:rsidDel="00000000" w:rsidP="00000000" w:rsidRDefault="00000000" w:rsidRPr="00000000" w14:paraId="00000035">
      <w:pPr>
        <w:rPr>
          <w:color w:val="073763"/>
        </w:rPr>
      </w:pPr>
      <w:r w:rsidDel="00000000" w:rsidR="00000000" w:rsidRPr="00000000">
        <w:rPr>
          <w:rtl w:val="0"/>
        </w:rPr>
      </w:r>
    </w:p>
    <w:p w:rsidR="00000000" w:rsidDel="00000000" w:rsidP="00000000" w:rsidRDefault="00000000" w:rsidRPr="00000000" w14:paraId="00000036">
      <w:pPr>
        <w:rPr>
          <w:color w:val="073763"/>
        </w:rPr>
      </w:pPr>
      <w:r w:rsidDel="00000000" w:rsidR="00000000" w:rsidRPr="00000000">
        <w:rPr>
          <w:rtl w:val="0"/>
        </w:rPr>
      </w:r>
    </w:p>
    <w:p w:rsidR="00000000" w:rsidDel="00000000" w:rsidP="00000000" w:rsidRDefault="00000000" w:rsidRPr="00000000" w14:paraId="00000037">
      <w:pPr>
        <w:rPr>
          <w:rFonts w:ascii="Open Sans" w:cs="Open Sans" w:eastAsia="Open Sans" w:hAnsi="Open Sans"/>
          <w:b w:val="1"/>
          <w:color w:val="073763"/>
        </w:rPr>
      </w:pPr>
      <w:r w:rsidDel="00000000" w:rsidR="00000000" w:rsidRPr="00000000">
        <w:rPr>
          <w:rtl w:val="0"/>
        </w:rPr>
      </w:r>
    </w:p>
    <w:p w:rsidR="00000000" w:rsidDel="00000000" w:rsidP="00000000" w:rsidRDefault="00000000" w:rsidRPr="00000000" w14:paraId="00000038">
      <w:pPr>
        <w:rPr>
          <w:rFonts w:ascii="Open Sans" w:cs="Open Sans" w:eastAsia="Open Sans" w:hAnsi="Open Sans"/>
        </w:rPr>
      </w:pPr>
      <w:r w:rsidDel="00000000" w:rsidR="00000000" w:rsidRPr="00000000">
        <w:rPr>
          <w:rtl w:val="0"/>
        </w:rPr>
      </w:r>
    </w:p>
    <w:p w:rsidR="00000000" w:rsidDel="00000000" w:rsidP="00000000" w:rsidRDefault="00000000" w:rsidRPr="00000000" w14:paraId="00000039">
      <w:pPr>
        <w:rPr>
          <w:rFonts w:ascii="Open Sans" w:cs="Open Sans" w:eastAsia="Open Sans" w:hAnsi="Open Sans"/>
          <w:b w:val="1"/>
          <w:color w:val="073763"/>
          <w:sz w:val="24"/>
          <w:szCs w:val="24"/>
        </w:rPr>
      </w:pPr>
      <w:r w:rsidDel="00000000" w:rsidR="00000000" w:rsidRPr="00000000">
        <w:rPr>
          <w:rtl w:val="0"/>
        </w:rPr>
      </w:r>
    </w:p>
    <w:p w:rsidR="00000000" w:rsidDel="00000000" w:rsidP="00000000" w:rsidRDefault="00000000" w:rsidRPr="00000000" w14:paraId="0000003A">
      <w:pPr>
        <w:rPr>
          <w:rFonts w:ascii="Open Sans" w:cs="Open Sans" w:eastAsia="Open Sans" w:hAnsi="Open Sans"/>
          <w:b w:val="1"/>
          <w:color w:val="073763"/>
          <w:sz w:val="24"/>
          <w:szCs w:val="24"/>
        </w:rPr>
      </w:pPr>
      <w:r w:rsidDel="00000000" w:rsidR="00000000" w:rsidRPr="00000000">
        <w:rPr>
          <w:rtl w:val="0"/>
        </w:rPr>
      </w:r>
    </w:p>
    <w:p w:rsidR="00000000" w:rsidDel="00000000" w:rsidP="00000000" w:rsidRDefault="00000000" w:rsidRPr="00000000" w14:paraId="0000003B">
      <w:pPr>
        <w:rPr>
          <w:rFonts w:ascii="Open Sans" w:cs="Open Sans" w:eastAsia="Open Sans" w:hAnsi="Open Sans"/>
          <w:b w:val="1"/>
          <w:color w:val="073763"/>
          <w:sz w:val="24"/>
          <w:szCs w:val="24"/>
        </w:rPr>
      </w:pPr>
      <w:r w:rsidDel="00000000" w:rsidR="00000000" w:rsidRPr="00000000">
        <w:rPr>
          <w:rtl w:val="0"/>
        </w:rPr>
      </w:r>
    </w:p>
    <w:p w:rsidR="00000000" w:rsidDel="00000000" w:rsidP="00000000" w:rsidRDefault="00000000" w:rsidRPr="00000000" w14:paraId="0000003C">
      <w:pPr>
        <w:rPr>
          <w:rFonts w:ascii="Open Sans" w:cs="Open Sans" w:eastAsia="Open Sans" w:hAnsi="Open Sans"/>
          <w:b w:val="1"/>
          <w:color w:val="073763"/>
          <w:sz w:val="24"/>
          <w:szCs w:val="24"/>
        </w:rPr>
      </w:pPr>
      <w:r w:rsidDel="00000000" w:rsidR="00000000" w:rsidRPr="00000000">
        <w:rPr>
          <w:rtl w:val="0"/>
        </w:rPr>
      </w:r>
    </w:p>
    <w:p w:rsidR="00000000" w:rsidDel="00000000" w:rsidP="00000000" w:rsidRDefault="00000000" w:rsidRPr="00000000" w14:paraId="0000003D">
      <w:pPr>
        <w:rPr>
          <w:b w:val="1"/>
          <w:color w:val="073763"/>
        </w:rPr>
      </w:pPr>
      <w:r w:rsidDel="00000000" w:rsidR="00000000" w:rsidRPr="00000000">
        <w:rPr>
          <w:b w:val="1"/>
          <w:color w:val="073763"/>
          <w:rtl w:val="0"/>
        </w:rPr>
        <w:t xml:space="preserve">How does being an anti-racist organization support student achievement?</w:t>
      </w:r>
    </w:p>
    <w:p w:rsidR="00000000" w:rsidDel="00000000" w:rsidP="00000000" w:rsidRDefault="00000000" w:rsidRPr="00000000" w14:paraId="0000003E">
      <w:pPr>
        <w:rPr>
          <w:color w:val="073763"/>
        </w:rPr>
      </w:pPr>
      <w:r w:rsidDel="00000000" w:rsidR="00000000" w:rsidRPr="00000000">
        <w:rPr>
          <w:color w:val="073763"/>
          <w:rtl w:val="0"/>
        </w:rPr>
        <w:t xml:space="preserve">Racism causes environmental stress and imposes academic barriers on students in marginalized and under-resourced communities. Our shift towards anti-racist classrooms will guide our students to make connections between the outside world and the classroom. KIPPsters will learn to:</w:t>
      </w:r>
    </w:p>
    <w:p w:rsidR="00000000" w:rsidDel="00000000" w:rsidP="00000000" w:rsidRDefault="00000000" w:rsidRPr="00000000" w14:paraId="0000003F">
      <w:pPr>
        <w:numPr>
          <w:ilvl w:val="0"/>
          <w:numId w:val="1"/>
        </w:numPr>
        <w:ind w:left="720" w:hanging="360"/>
        <w:rPr>
          <w:color w:val="073763"/>
        </w:rPr>
      </w:pPr>
      <w:r w:rsidDel="00000000" w:rsidR="00000000" w:rsidRPr="00000000">
        <w:rPr>
          <w:color w:val="073763"/>
          <w:rtl w:val="0"/>
        </w:rPr>
        <w:t xml:space="preserve">Examine what it means to be well-resourced people and how to use their resources to change their own lives and the world around them;</w:t>
      </w:r>
    </w:p>
    <w:p w:rsidR="00000000" w:rsidDel="00000000" w:rsidP="00000000" w:rsidRDefault="00000000" w:rsidRPr="00000000" w14:paraId="00000040">
      <w:pPr>
        <w:numPr>
          <w:ilvl w:val="0"/>
          <w:numId w:val="1"/>
        </w:numPr>
        <w:ind w:left="720" w:hanging="360"/>
        <w:rPr>
          <w:color w:val="073763"/>
        </w:rPr>
      </w:pPr>
      <w:r w:rsidDel="00000000" w:rsidR="00000000" w:rsidRPr="00000000">
        <w:rPr>
          <w:color w:val="073763"/>
          <w:rtl w:val="0"/>
        </w:rPr>
        <w:t xml:space="preserve">Address community prejudice, discrimination, and racism, specifically anti-Blackness;</w:t>
      </w:r>
    </w:p>
    <w:p w:rsidR="00000000" w:rsidDel="00000000" w:rsidP="00000000" w:rsidRDefault="00000000" w:rsidRPr="00000000" w14:paraId="00000041">
      <w:pPr>
        <w:numPr>
          <w:ilvl w:val="0"/>
          <w:numId w:val="1"/>
        </w:numPr>
        <w:ind w:left="720" w:hanging="360"/>
        <w:rPr>
          <w:color w:val="073763"/>
        </w:rPr>
      </w:pPr>
      <w:r w:rsidDel="00000000" w:rsidR="00000000" w:rsidRPr="00000000">
        <w:rPr>
          <w:color w:val="073763"/>
          <w:rtl w:val="0"/>
        </w:rPr>
        <w:t xml:space="preserve">Build an understanding of cross-cultural allyship;</w:t>
      </w:r>
    </w:p>
    <w:p w:rsidR="00000000" w:rsidDel="00000000" w:rsidP="00000000" w:rsidRDefault="00000000" w:rsidRPr="00000000" w14:paraId="00000042">
      <w:pPr>
        <w:numPr>
          <w:ilvl w:val="0"/>
          <w:numId w:val="1"/>
        </w:numPr>
        <w:ind w:left="720" w:hanging="360"/>
        <w:rPr>
          <w:color w:val="073763"/>
        </w:rPr>
      </w:pPr>
      <w:r w:rsidDel="00000000" w:rsidR="00000000" w:rsidRPr="00000000">
        <w:rPr>
          <w:color w:val="073763"/>
          <w:rtl w:val="0"/>
        </w:rPr>
        <w:t xml:space="preserve">Develop global skills &amp; competencies: communication and collaboration, creativity and critical thinking, intercultural competence and citizenship, emotional self-regulation and well-being, and digital literacy.</w:t>
      </w:r>
    </w:p>
    <w:p w:rsidR="00000000" w:rsidDel="00000000" w:rsidP="00000000" w:rsidRDefault="00000000" w:rsidRPr="00000000" w14:paraId="00000043">
      <w:pPr>
        <w:rPr>
          <w:color w:val="073763"/>
        </w:rPr>
      </w:pPr>
      <w:r w:rsidDel="00000000" w:rsidR="00000000" w:rsidRPr="00000000">
        <w:rPr>
          <w:rtl w:val="0"/>
        </w:rPr>
      </w:r>
    </w:p>
    <w:p w:rsidR="00000000" w:rsidDel="00000000" w:rsidP="00000000" w:rsidRDefault="00000000" w:rsidRPr="00000000" w14:paraId="00000044">
      <w:pPr>
        <w:rPr>
          <w:b w:val="1"/>
          <w:color w:val="073763"/>
        </w:rPr>
      </w:pPr>
      <w:r w:rsidDel="00000000" w:rsidR="00000000" w:rsidRPr="00000000">
        <w:rPr>
          <w:b w:val="1"/>
          <w:color w:val="073763"/>
          <w:rtl w:val="0"/>
        </w:rPr>
        <w:t xml:space="preserve">What does it mean to adopt the anti-racism policy &amp; standards?</w:t>
      </w:r>
    </w:p>
    <w:p w:rsidR="00000000" w:rsidDel="00000000" w:rsidP="00000000" w:rsidRDefault="00000000" w:rsidRPr="00000000" w14:paraId="00000045">
      <w:pPr>
        <w:rPr>
          <w:color w:val="073763"/>
        </w:rPr>
      </w:pPr>
      <w:r w:rsidDel="00000000" w:rsidR="00000000" w:rsidRPr="00000000">
        <w:rPr>
          <w:color w:val="073763"/>
          <w:rtl w:val="0"/>
        </w:rPr>
        <w:t xml:space="preserve">All aspects of teaching and learning within KIPP SoCal are aligned with this vision. The standards will also serve as our guiding light, addressing community prejudice, discrimination, and racism, specifically anti-Blackness. Addressing prejudice, bigotry, racism, and anti-Blackness builds an understanding of cross-cultural allyship.</w:t>
      </w:r>
    </w:p>
    <w:p w:rsidR="00000000" w:rsidDel="00000000" w:rsidP="00000000" w:rsidRDefault="00000000" w:rsidRPr="00000000" w14:paraId="00000046">
      <w:pPr>
        <w:rPr>
          <w:color w:val="073763"/>
        </w:rPr>
      </w:pPr>
      <w:r w:rsidDel="00000000" w:rsidR="00000000" w:rsidRPr="00000000">
        <w:rPr>
          <w:color w:val="073763"/>
          <w:rtl w:val="0"/>
        </w:rPr>
        <w:t xml:space="preserve"> </w:t>
      </w:r>
    </w:p>
    <w:p w:rsidR="00000000" w:rsidDel="00000000" w:rsidP="00000000" w:rsidRDefault="00000000" w:rsidRPr="00000000" w14:paraId="00000047">
      <w:pPr>
        <w:rPr>
          <w:b w:val="1"/>
          <w:color w:val="073763"/>
        </w:rPr>
      </w:pPr>
      <w:r w:rsidDel="00000000" w:rsidR="00000000" w:rsidRPr="00000000">
        <w:rPr>
          <w:b w:val="1"/>
          <w:color w:val="073763"/>
          <w:rtl w:val="0"/>
        </w:rPr>
        <w:t xml:space="preserve">What comes after adopting the anti-racism policy &amp; standards?</w:t>
      </w:r>
    </w:p>
    <w:p w:rsidR="00000000" w:rsidDel="00000000" w:rsidP="00000000" w:rsidRDefault="00000000" w:rsidRPr="00000000" w14:paraId="00000048">
      <w:pPr>
        <w:rPr>
          <w:color w:val="073763"/>
        </w:rPr>
      </w:pPr>
      <w:r w:rsidDel="00000000" w:rsidR="00000000" w:rsidRPr="00000000">
        <w:rPr>
          <w:color w:val="073763"/>
          <w:rtl w:val="0"/>
        </w:rPr>
        <w:t xml:space="preserve">Once the anti-racist policy &amp; standards are adopted, we will work to develop an accountability framework that includes desired outcomes, beneficiaries, indicators, action steps, assignments, guidelines, and post-action reviews. We will work persistently, over many years, to implement anti-racist action plans in all areas of our programs and services.</w:t>
      </w:r>
    </w:p>
    <w:p w:rsidR="00000000" w:rsidDel="00000000" w:rsidP="00000000" w:rsidRDefault="00000000" w:rsidRPr="00000000" w14:paraId="00000049">
      <w:pPr>
        <w:rPr>
          <w:color w:val="073763"/>
        </w:rPr>
      </w:pPr>
      <w:r w:rsidDel="00000000" w:rsidR="00000000" w:rsidRPr="00000000">
        <w:rPr>
          <w:rtl w:val="0"/>
        </w:rPr>
      </w:r>
    </w:p>
    <w:p w:rsidR="00000000" w:rsidDel="00000000" w:rsidP="00000000" w:rsidRDefault="00000000" w:rsidRPr="00000000" w14:paraId="0000004A">
      <w:pPr>
        <w:rPr>
          <w:b w:val="1"/>
          <w:color w:val="073763"/>
        </w:rPr>
      </w:pPr>
      <w:r w:rsidDel="00000000" w:rsidR="00000000" w:rsidRPr="00000000">
        <w:rPr>
          <w:b w:val="1"/>
          <w:color w:val="073763"/>
          <w:rtl w:val="0"/>
        </w:rPr>
        <w:t xml:space="preserve">What is Anti-Racism? </w:t>
      </w:r>
    </w:p>
    <w:p w:rsidR="00000000" w:rsidDel="00000000" w:rsidP="00000000" w:rsidRDefault="00000000" w:rsidRPr="00000000" w14:paraId="0000004B">
      <w:pPr>
        <w:rPr>
          <w:color w:val="0e101a"/>
        </w:rPr>
      </w:pPr>
      <w:r w:rsidDel="00000000" w:rsidR="00000000" w:rsidRPr="00000000">
        <w:rPr>
          <w:color w:val="073763"/>
          <w:rtl w:val="0"/>
        </w:rPr>
        <w:t xml:space="preserve">Anti-racism is activist in focus and firmly rooted in the civil and human rights struggles in the U.S. and internationally. Based on understanding the history of racism and oppression, this expressly political approach emphasizes distinctions between personal prejudice and institutional oppression. The anti-racism approach goes beyond a focus on racism and addresses other forms of oppression. It examines the parallels, intersections, and distinctions between all forms of oppression. The anti-racism approach is transformative and not additive, reformist, or assimilationist</w:t>
      </w:r>
      <w:r w:rsidDel="00000000" w:rsidR="00000000" w:rsidRPr="00000000">
        <w:rPr>
          <w:color w:val="0e101a"/>
          <w:rtl w:val="0"/>
        </w:rPr>
        <w:t xml:space="preserve">.</w:t>
      </w:r>
    </w:p>
    <w:p w:rsidR="00000000" w:rsidDel="00000000" w:rsidP="00000000" w:rsidRDefault="00000000" w:rsidRPr="00000000" w14:paraId="0000004C">
      <w:pPr>
        <w:rPr>
          <w:color w:val="073763"/>
        </w:rPr>
      </w:pPr>
      <w:r w:rsidDel="00000000" w:rsidR="00000000" w:rsidRPr="00000000">
        <w:rPr>
          <w:rtl w:val="0"/>
        </w:rPr>
      </w:r>
    </w:p>
    <w:p w:rsidR="00000000" w:rsidDel="00000000" w:rsidP="00000000" w:rsidRDefault="00000000" w:rsidRPr="00000000" w14:paraId="0000004D">
      <w:pPr>
        <w:rPr>
          <w:color w:val="073763"/>
        </w:rPr>
      </w:pPr>
      <w:r w:rsidDel="00000000" w:rsidR="00000000" w:rsidRPr="00000000">
        <w:rPr>
          <w:rtl w:val="0"/>
        </w:rPr>
      </w:r>
    </w:p>
    <w:p w:rsidR="00000000" w:rsidDel="00000000" w:rsidP="00000000" w:rsidRDefault="00000000" w:rsidRPr="00000000" w14:paraId="0000004E">
      <w:pPr>
        <w:rPr>
          <w:b w:val="1"/>
        </w:rPr>
      </w:pPr>
      <w:r w:rsidDel="00000000" w:rsidR="00000000" w:rsidRPr="00000000">
        <w:rPr>
          <w:rtl w:val="0"/>
        </w:rPr>
      </w:r>
    </w:p>
    <w:p w:rsidR="00000000" w:rsidDel="00000000" w:rsidP="00000000" w:rsidRDefault="00000000" w:rsidRPr="00000000" w14:paraId="0000004F">
      <w:pPr>
        <w:rPr>
          <w:b w:val="1"/>
        </w:rPr>
      </w:pPr>
      <w:r w:rsidDel="00000000" w:rsidR="00000000" w:rsidRPr="00000000">
        <w:rPr>
          <w:rtl w:val="0"/>
        </w:rPr>
      </w:r>
    </w:p>
    <w:p w:rsidR="00000000" w:rsidDel="00000000" w:rsidP="00000000" w:rsidRDefault="00000000" w:rsidRPr="00000000" w14:paraId="00000050">
      <w:pPr>
        <w:rPr>
          <w:b w:val="1"/>
        </w:rPr>
      </w:pPr>
      <w:r w:rsidDel="00000000" w:rsidR="00000000" w:rsidRPr="00000000">
        <w:rPr>
          <w:rtl w:val="0"/>
        </w:rPr>
      </w:r>
    </w:p>
    <w:p w:rsidR="00000000" w:rsidDel="00000000" w:rsidP="00000000" w:rsidRDefault="00000000" w:rsidRPr="00000000" w14:paraId="00000051">
      <w:pPr>
        <w:rPr>
          <w:b w:val="1"/>
        </w:rPr>
      </w:pPr>
      <w:r w:rsidDel="00000000" w:rsidR="00000000" w:rsidRPr="00000000">
        <w:rPr>
          <w:rtl w:val="0"/>
        </w:rPr>
      </w:r>
    </w:p>
    <w:p w:rsidR="00000000" w:rsidDel="00000000" w:rsidP="00000000" w:rsidRDefault="00000000" w:rsidRPr="00000000" w14:paraId="00000052">
      <w:pPr>
        <w:rPr>
          <w:b w:val="1"/>
        </w:rPr>
      </w:pPr>
      <w:r w:rsidDel="00000000" w:rsidR="00000000" w:rsidRPr="00000000">
        <w:rPr>
          <w:rtl w:val="0"/>
        </w:rPr>
      </w:r>
    </w:p>
    <w:p w:rsidR="00000000" w:rsidDel="00000000" w:rsidP="00000000" w:rsidRDefault="00000000" w:rsidRPr="00000000" w14:paraId="00000053">
      <w:pPr>
        <w:rPr>
          <w:b w:val="1"/>
        </w:rPr>
      </w:pPr>
      <w:r w:rsidDel="00000000" w:rsidR="00000000" w:rsidRPr="00000000">
        <w:rPr>
          <w:rtl w:val="0"/>
        </w:rPr>
      </w:r>
    </w:p>
    <w:p w:rsidR="00000000" w:rsidDel="00000000" w:rsidP="00000000" w:rsidRDefault="00000000" w:rsidRPr="00000000" w14:paraId="00000054">
      <w:pPr>
        <w:rPr>
          <w:b w:val="1"/>
        </w:rPr>
      </w:pPr>
      <w:r w:rsidDel="00000000" w:rsidR="00000000" w:rsidRPr="00000000">
        <w:rPr>
          <w:rtl w:val="0"/>
        </w:rPr>
      </w:r>
    </w:p>
    <w:p w:rsidR="00000000" w:rsidDel="00000000" w:rsidP="00000000" w:rsidRDefault="00000000" w:rsidRPr="00000000" w14:paraId="00000055">
      <w:pPr>
        <w:rPr>
          <w:b w:val="1"/>
          <w:color w:val="073763"/>
        </w:rPr>
      </w:pPr>
      <w:r w:rsidDel="00000000" w:rsidR="00000000" w:rsidRPr="00000000">
        <w:rPr>
          <w:rtl w:val="0"/>
        </w:rPr>
      </w:r>
    </w:p>
    <w:p w:rsidR="00000000" w:rsidDel="00000000" w:rsidP="00000000" w:rsidRDefault="00000000" w:rsidRPr="00000000" w14:paraId="00000056">
      <w:pPr>
        <w:rPr>
          <w:b w:val="1"/>
          <w:color w:val="073763"/>
        </w:rPr>
      </w:pPr>
      <w:r w:rsidDel="00000000" w:rsidR="00000000" w:rsidRPr="00000000">
        <w:rPr>
          <w:b w:val="1"/>
          <w:color w:val="073763"/>
          <w:rtl w:val="0"/>
        </w:rPr>
        <w:t xml:space="preserve">Anti-Racist Policy &amp; Standards </w:t>
      </w:r>
    </w:p>
    <w:p w:rsidR="00000000" w:rsidDel="00000000" w:rsidP="00000000" w:rsidRDefault="00000000" w:rsidRPr="00000000" w14:paraId="00000057">
      <w:pPr>
        <w:rPr>
          <w:b w:val="1"/>
        </w:rPr>
      </w:pPr>
      <w:r w:rsidDel="00000000" w:rsidR="00000000" w:rsidRPr="00000000">
        <w:rPr>
          <w:rtl w:val="0"/>
        </w:rPr>
      </w:r>
    </w:p>
    <w:tbl>
      <w:tblPr>
        <w:tblStyle w:val="Table1"/>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rHeight w:val="447.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8">
            <w:pPr>
              <w:widowControl w:val="0"/>
              <w:spacing w:line="240" w:lineRule="auto"/>
              <w:rPr>
                <w:b w:val="1"/>
                <w:color w:val="073763"/>
                <w:sz w:val="21"/>
                <w:szCs w:val="21"/>
              </w:rPr>
            </w:pPr>
            <w:r w:rsidDel="00000000" w:rsidR="00000000" w:rsidRPr="00000000">
              <w:rPr>
                <w:b w:val="1"/>
                <w:color w:val="073763"/>
                <w:sz w:val="21"/>
                <w:szCs w:val="21"/>
                <w:rtl w:val="0"/>
              </w:rPr>
              <w:t xml:space="preserve">Domain #1: </w:t>
            </w:r>
            <w:r w:rsidDel="00000000" w:rsidR="00000000" w:rsidRPr="00000000">
              <w:rPr>
                <w:color w:val="073763"/>
                <w:sz w:val="21"/>
                <w:szCs w:val="21"/>
                <w:rtl w:val="0"/>
              </w:rPr>
              <w:t xml:space="preserve">Culture and Climate: Power &amp; Family Engagement</w:t>
            </w:r>
            <w:r w:rsidDel="00000000" w:rsidR="00000000" w:rsidRPr="00000000">
              <w:rPr>
                <w:rtl w:val="0"/>
              </w:rPr>
            </w:r>
          </w:p>
        </w:tc>
      </w:tr>
      <w:tr>
        <w:trPr>
          <w:cantSplit w:val="0"/>
          <w:trHeight w:val="447.978515625" w:hRule="atLeast"/>
          <w:tblHeader w:val="0"/>
        </w:trPr>
        <w:tc>
          <w:tcPr>
            <w:tcBorders>
              <w:bottom w:color="073763"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9">
            <w:pPr>
              <w:widowControl w:val="0"/>
              <w:spacing w:line="240" w:lineRule="auto"/>
              <w:rPr>
                <w:color w:val="073763"/>
                <w:sz w:val="21"/>
                <w:szCs w:val="21"/>
              </w:rPr>
            </w:pPr>
            <w:r w:rsidDel="00000000" w:rsidR="00000000" w:rsidRPr="00000000">
              <w:rPr>
                <w:b w:val="1"/>
                <w:color w:val="073763"/>
                <w:sz w:val="21"/>
                <w:szCs w:val="21"/>
                <w:rtl w:val="0"/>
              </w:rPr>
              <w:t xml:space="preserve">Outcome: </w:t>
            </w:r>
            <w:r w:rsidDel="00000000" w:rsidR="00000000" w:rsidRPr="00000000">
              <w:rPr>
                <w:color w:val="073763"/>
                <w:sz w:val="21"/>
                <w:szCs w:val="21"/>
                <w:rtl w:val="0"/>
              </w:rPr>
              <w:t xml:space="preserve">To create a joyful, anti-racist culture &amp; climate, we need to ensure the following:</w:t>
            </w:r>
          </w:p>
        </w:tc>
      </w:tr>
      <w:tr>
        <w:trPr>
          <w:cantSplit w:val="0"/>
          <w:tblHeader w:val="0"/>
        </w:trPr>
        <w:tc>
          <w:tcPr>
            <w:tcBorders>
              <w:top w:color="073763" w:space="0" w:sz="8" w:val="single"/>
              <w:left w:color="073763" w:space="0" w:sz="8" w:val="single"/>
              <w:bottom w:color="073763" w:space="0" w:sz="8" w:val="single"/>
              <w:right w:color="073763"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A">
            <w:pPr>
              <w:widowControl w:val="0"/>
              <w:rPr>
                <w:color w:val="073763"/>
                <w:sz w:val="21"/>
                <w:szCs w:val="21"/>
              </w:rPr>
            </w:pPr>
            <w:r w:rsidDel="00000000" w:rsidR="00000000" w:rsidRPr="00000000">
              <w:rPr>
                <w:b w:val="1"/>
                <w:color w:val="073763"/>
                <w:sz w:val="21"/>
                <w:szCs w:val="21"/>
                <w:rtl w:val="0"/>
              </w:rPr>
              <w:t xml:space="preserve">1.1 Organizational Culture &amp; Climate</w:t>
            </w:r>
            <w:r w:rsidDel="00000000" w:rsidR="00000000" w:rsidRPr="00000000">
              <w:rPr>
                <w:color w:val="073763"/>
                <w:sz w:val="21"/>
                <w:szCs w:val="21"/>
                <w:rtl w:val="0"/>
              </w:rPr>
              <w:t xml:space="preserve"> </w:t>
            </w:r>
          </w:p>
          <w:p w:rsidR="00000000" w:rsidDel="00000000" w:rsidP="00000000" w:rsidRDefault="00000000" w:rsidRPr="00000000" w14:paraId="0000005B">
            <w:pPr>
              <w:widowControl w:val="0"/>
              <w:numPr>
                <w:ilvl w:val="0"/>
                <w:numId w:val="4"/>
              </w:numPr>
              <w:ind w:left="720" w:hanging="360"/>
              <w:rPr>
                <w:color w:val="073763"/>
                <w:sz w:val="21"/>
                <w:szCs w:val="21"/>
              </w:rPr>
            </w:pPr>
            <w:r w:rsidDel="00000000" w:rsidR="00000000" w:rsidRPr="00000000">
              <w:rPr>
                <w:color w:val="073763"/>
                <w:sz w:val="21"/>
                <w:szCs w:val="21"/>
                <w:rtl w:val="0"/>
              </w:rPr>
              <w:t xml:space="preserve">We model, teach and create the structures necessary to foster bias-free, compassionate, nonviolent, inclusive, student-focused communications and interactions with all stakeholders thoughtfully and consistently.</w:t>
            </w:r>
          </w:p>
          <w:p w:rsidR="00000000" w:rsidDel="00000000" w:rsidP="00000000" w:rsidRDefault="00000000" w:rsidRPr="00000000" w14:paraId="0000005C">
            <w:pPr>
              <w:widowControl w:val="0"/>
              <w:numPr>
                <w:ilvl w:val="0"/>
                <w:numId w:val="4"/>
              </w:numPr>
              <w:ind w:left="720" w:hanging="360"/>
              <w:rPr>
                <w:color w:val="073763"/>
                <w:sz w:val="21"/>
                <w:szCs w:val="21"/>
              </w:rPr>
            </w:pPr>
            <w:r w:rsidDel="00000000" w:rsidR="00000000" w:rsidRPr="00000000">
              <w:rPr>
                <w:color w:val="073763"/>
                <w:sz w:val="21"/>
                <w:szCs w:val="21"/>
                <w:rtl w:val="0"/>
              </w:rPr>
              <w:t xml:space="preserve">Our traditions, cultural artifacts, rituals, and decision-making reflects our anti-racist stance. </w:t>
            </w:r>
          </w:p>
          <w:p w:rsidR="00000000" w:rsidDel="00000000" w:rsidP="00000000" w:rsidRDefault="00000000" w:rsidRPr="00000000" w14:paraId="0000005D">
            <w:pPr>
              <w:widowControl w:val="0"/>
              <w:numPr>
                <w:ilvl w:val="0"/>
                <w:numId w:val="4"/>
              </w:numPr>
              <w:ind w:left="720" w:hanging="360"/>
              <w:rPr>
                <w:color w:val="073763"/>
              </w:rPr>
            </w:pPr>
            <w:r w:rsidDel="00000000" w:rsidR="00000000" w:rsidRPr="00000000">
              <w:rPr>
                <w:color w:val="073763"/>
                <w:sz w:val="21"/>
                <w:szCs w:val="21"/>
                <w:rtl w:val="0"/>
              </w:rPr>
              <w:t xml:space="preserve">We take a strengths-based approach—We celebrate the uniqueness of each KIPPster, acknowledging the variety of thoughts, experiences, interests, talents, assets, prior knowledge, and curiosity they bring.</w:t>
            </w:r>
            <w:r w:rsidDel="00000000" w:rsidR="00000000" w:rsidRPr="00000000">
              <w:rPr>
                <w:rtl w:val="0"/>
              </w:rPr>
            </w:r>
          </w:p>
          <w:p w:rsidR="00000000" w:rsidDel="00000000" w:rsidP="00000000" w:rsidRDefault="00000000" w:rsidRPr="00000000" w14:paraId="0000005E">
            <w:pPr>
              <w:widowControl w:val="0"/>
              <w:numPr>
                <w:ilvl w:val="0"/>
                <w:numId w:val="4"/>
              </w:numPr>
              <w:ind w:left="720" w:hanging="360"/>
              <w:rPr>
                <w:color w:val="073763"/>
                <w:sz w:val="21"/>
                <w:szCs w:val="21"/>
              </w:rPr>
            </w:pPr>
            <w:r w:rsidDel="00000000" w:rsidR="00000000" w:rsidRPr="00000000">
              <w:rPr>
                <w:color w:val="073763"/>
                <w:sz w:val="21"/>
                <w:szCs w:val="21"/>
                <w:rtl w:val="0"/>
              </w:rPr>
              <w:t xml:space="preserve">Our commitment to anti-oppression, anti-ableism, anti-racism, pro-Black, pro-immigrant and, pro-LGBTQIA+ principles and the 'why' behind them are communicated, visible, and operationalized through practices and policies.</w:t>
            </w:r>
          </w:p>
          <w:p w:rsidR="00000000" w:rsidDel="00000000" w:rsidP="00000000" w:rsidRDefault="00000000" w:rsidRPr="00000000" w14:paraId="0000005F">
            <w:pPr>
              <w:widowControl w:val="0"/>
              <w:rPr>
                <w:color w:val="073763"/>
                <w:sz w:val="21"/>
                <w:szCs w:val="21"/>
              </w:rPr>
            </w:pPr>
            <w:r w:rsidDel="00000000" w:rsidR="00000000" w:rsidRPr="00000000">
              <w:rPr>
                <w:rtl w:val="0"/>
              </w:rPr>
            </w:r>
          </w:p>
          <w:p w:rsidR="00000000" w:rsidDel="00000000" w:rsidP="00000000" w:rsidRDefault="00000000" w:rsidRPr="00000000" w14:paraId="00000060">
            <w:pPr>
              <w:widowControl w:val="0"/>
              <w:rPr>
                <w:b w:val="1"/>
                <w:color w:val="073763"/>
                <w:sz w:val="21"/>
                <w:szCs w:val="21"/>
              </w:rPr>
            </w:pPr>
            <w:r w:rsidDel="00000000" w:rsidR="00000000" w:rsidRPr="00000000">
              <w:rPr>
                <w:b w:val="1"/>
                <w:color w:val="073763"/>
                <w:sz w:val="21"/>
                <w:szCs w:val="21"/>
                <w:rtl w:val="0"/>
              </w:rPr>
              <w:t xml:space="preserve">1.2 Family &amp; Community Engagement</w:t>
            </w:r>
          </w:p>
          <w:p w:rsidR="00000000" w:rsidDel="00000000" w:rsidP="00000000" w:rsidRDefault="00000000" w:rsidRPr="00000000" w14:paraId="00000061">
            <w:pPr>
              <w:widowControl w:val="0"/>
              <w:numPr>
                <w:ilvl w:val="0"/>
                <w:numId w:val="6"/>
              </w:numPr>
              <w:ind w:left="720" w:hanging="360"/>
              <w:rPr>
                <w:color w:val="073763"/>
                <w:sz w:val="21"/>
                <w:szCs w:val="21"/>
              </w:rPr>
            </w:pPr>
            <w:r w:rsidDel="00000000" w:rsidR="00000000" w:rsidRPr="00000000">
              <w:rPr>
                <w:color w:val="073763"/>
                <w:sz w:val="21"/>
                <w:szCs w:val="21"/>
                <w:rtl w:val="0"/>
              </w:rPr>
              <w:t xml:space="preserve">Families are encouraged and provided tools to participate actively and speak up against injustice, particularly Black, Indigenous, immigrant, and non-English speaking families. </w:t>
            </w:r>
          </w:p>
          <w:p w:rsidR="00000000" w:rsidDel="00000000" w:rsidP="00000000" w:rsidRDefault="00000000" w:rsidRPr="00000000" w14:paraId="00000062">
            <w:pPr>
              <w:widowControl w:val="0"/>
              <w:numPr>
                <w:ilvl w:val="0"/>
                <w:numId w:val="6"/>
              </w:numPr>
              <w:ind w:left="720" w:hanging="360"/>
              <w:rPr>
                <w:color w:val="073763"/>
                <w:sz w:val="21"/>
                <w:szCs w:val="21"/>
              </w:rPr>
            </w:pPr>
            <w:r w:rsidDel="00000000" w:rsidR="00000000" w:rsidRPr="00000000">
              <w:rPr>
                <w:color w:val="073763"/>
                <w:sz w:val="21"/>
                <w:szCs w:val="21"/>
                <w:rtl w:val="0"/>
              </w:rPr>
              <w:t xml:space="preserve">All families expect &amp; experience a supportive learning environment and an anti-racist instructional environment that provides access to best practices and engaging grade-level content for their children.</w:t>
            </w:r>
          </w:p>
          <w:p w:rsidR="00000000" w:rsidDel="00000000" w:rsidP="00000000" w:rsidRDefault="00000000" w:rsidRPr="00000000" w14:paraId="00000063">
            <w:pPr>
              <w:widowControl w:val="0"/>
              <w:rPr>
                <w:b w:val="1"/>
                <w:color w:val="073763"/>
                <w:sz w:val="21"/>
                <w:szCs w:val="21"/>
              </w:rPr>
            </w:pPr>
            <w:r w:rsidDel="00000000" w:rsidR="00000000" w:rsidRPr="00000000">
              <w:rPr>
                <w:rtl w:val="0"/>
              </w:rPr>
            </w:r>
          </w:p>
          <w:p w:rsidR="00000000" w:rsidDel="00000000" w:rsidP="00000000" w:rsidRDefault="00000000" w:rsidRPr="00000000" w14:paraId="00000064">
            <w:pPr>
              <w:widowControl w:val="0"/>
              <w:rPr>
                <w:b w:val="1"/>
                <w:color w:val="073763"/>
                <w:sz w:val="21"/>
                <w:szCs w:val="21"/>
              </w:rPr>
            </w:pPr>
            <w:r w:rsidDel="00000000" w:rsidR="00000000" w:rsidRPr="00000000">
              <w:rPr>
                <w:b w:val="1"/>
                <w:color w:val="073763"/>
                <w:sz w:val="21"/>
                <w:szCs w:val="21"/>
                <w:rtl w:val="0"/>
              </w:rPr>
              <w:t xml:space="preserve">1.3 Power </w:t>
            </w:r>
          </w:p>
          <w:p w:rsidR="00000000" w:rsidDel="00000000" w:rsidP="00000000" w:rsidRDefault="00000000" w:rsidRPr="00000000" w14:paraId="00000065">
            <w:pPr>
              <w:widowControl w:val="0"/>
              <w:numPr>
                <w:ilvl w:val="0"/>
                <w:numId w:val="5"/>
              </w:numPr>
              <w:ind w:left="720" w:hanging="360"/>
              <w:rPr>
                <w:color w:val="073763"/>
                <w:sz w:val="21"/>
                <w:szCs w:val="21"/>
              </w:rPr>
            </w:pPr>
            <w:r w:rsidDel="00000000" w:rsidR="00000000" w:rsidRPr="00000000">
              <w:rPr>
                <w:color w:val="073763"/>
                <w:sz w:val="21"/>
                <w:szCs w:val="21"/>
                <w:rtl w:val="0"/>
              </w:rPr>
              <w:t xml:space="preserve">Before making a decision, all KIPPSters consider who the decision impacts, benefits, and which population(s) or voices are overlooked, disregarded or diminished by considering the power and equity imbalances.</w:t>
            </w:r>
          </w:p>
          <w:p w:rsidR="00000000" w:rsidDel="00000000" w:rsidP="00000000" w:rsidRDefault="00000000" w:rsidRPr="00000000" w14:paraId="00000066">
            <w:pPr>
              <w:widowControl w:val="0"/>
              <w:numPr>
                <w:ilvl w:val="0"/>
                <w:numId w:val="5"/>
              </w:numPr>
              <w:ind w:left="720" w:hanging="360"/>
              <w:rPr>
                <w:color w:val="073763"/>
                <w:sz w:val="21"/>
                <w:szCs w:val="21"/>
              </w:rPr>
            </w:pPr>
            <w:r w:rsidDel="00000000" w:rsidR="00000000" w:rsidRPr="00000000">
              <w:rPr>
                <w:color w:val="073763"/>
                <w:sz w:val="21"/>
                <w:szCs w:val="21"/>
                <w:rtl w:val="0"/>
              </w:rPr>
              <w:t xml:space="preserve">We consider power and privilege in resource allocation, management, and access–all crucial tools in redressing marginalization.</w:t>
            </w:r>
          </w:p>
          <w:p w:rsidR="00000000" w:rsidDel="00000000" w:rsidP="00000000" w:rsidRDefault="00000000" w:rsidRPr="00000000" w14:paraId="00000067">
            <w:pPr>
              <w:widowControl w:val="0"/>
              <w:numPr>
                <w:ilvl w:val="0"/>
                <w:numId w:val="5"/>
              </w:numPr>
              <w:ind w:left="720" w:hanging="360"/>
              <w:rPr>
                <w:color w:val="073763"/>
                <w:sz w:val="21"/>
                <w:szCs w:val="21"/>
              </w:rPr>
            </w:pPr>
            <w:r w:rsidDel="00000000" w:rsidR="00000000" w:rsidRPr="00000000">
              <w:rPr>
                <w:color w:val="073763"/>
                <w:sz w:val="21"/>
                <w:szCs w:val="21"/>
                <w:rtl w:val="0"/>
              </w:rPr>
              <w:t xml:space="preserve">Families are directly involved in shaping KIPP SoCal's vision and strategic plan.</w:t>
            </w:r>
          </w:p>
          <w:p w:rsidR="00000000" w:rsidDel="00000000" w:rsidP="00000000" w:rsidRDefault="00000000" w:rsidRPr="00000000" w14:paraId="00000068">
            <w:pPr>
              <w:widowControl w:val="0"/>
              <w:numPr>
                <w:ilvl w:val="0"/>
                <w:numId w:val="5"/>
              </w:numPr>
              <w:ind w:left="720" w:hanging="360"/>
              <w:rPr>
                <w:color w:val="073763"/>
              </w:rPr>
            </w:pPr>
            <w:r w:rsidDel="00000000" w:rsidR="00000000" w:rsidRPr="00000000">
              <w:rPr>
                <w:color w:val="073763"/>
                <w:sz w:val="21"/>
                <w:szCs w:val="21"/>
                <w:rtl w:val="0"/>
              </w:rPr>
              <w:t xml:space="preserve">Leadership clarifies which decision-making process is used and the type of input sought from students, families, Team Members, and others.</w:t>
            </w:r>
            <w:r w:rsidDel="00000000" w:rsidR="00000000" w:rsidRPr="00000000">
              <w:rPr>
                <w:rtl w:val="0"/>
              </w:rPr>
            </w:r>
          </w:p>
          <w:p w:rsidR="00000000" w:rsidDel="00000000" w:rsidP="00000000" w:rsidRDefault="00000000" w:rsidRPr="00000000" w14:paraId="00000069">
            <w:pPr>
              <w:widowControl w:val="0"/>
              <w:numPr>
                <w:ilvl w:val="0"/>
                <w:numId w:val="5"/>
              </w:numPr>
              <w:ind w:left="720" w:hanging="360"/>
              <w:rPr>
                <w:color w:val="073763"/>
              </w:rPr>
            </w:pPr>
            <w:r w:rsidDel="00000000" w:rsidR="00000000" w:rsidRPr="00000000">
              <w:rPr>
                <w:color w:val="073763"/>
                <w:sz w:val="21"/>
                <w:szCs w:val="21"/>
                <w:rtl w:val="0"/>
              </w:rPr>
              <w:t xml:space="preserve">Community input, responsive action, and timely updates throughout are part of our  change-management process.</w:t>
            </w:r>
            <w:r w:rsidDel="00000000" w:rsidR="00000000" w:rsidRPr="00000000">
              <w:rPr>
                <w:rtl w:val="0"/>
              </w:rPr>
            </w:r>
          </w:p>
          <w:p w:rsidR="00000000" w:rsidDel="00000000" w:rsidP="00000000" w:rsidRDefault="00000000" w:rsidRPr="00000000" w14:paraId="0000006A">
            <w:pPr>
              <w:widowControl w:val="0"/>
              <w:rPr>
                <w:b w:val="1"/>
                <w:color w:val="073763"/>
                <w:sz w:val="21"/>
                <w:szCs w:val="21"/>
              </w:rPr>
            </w:pPr>
            <w:r w:rsidDel="00000000" w:rsidR="00000000" w:rsidRPr="00000000">
              <w:rPr>
                <w:rtl w:val="0"/>
              </w:rPr>
            </w:r>
          </w:p>
        </w:tc>
      </w:tr>
    </w:tbl>
    <w:p w:rsidR="00000000" w:rsidDel="00000000" w:rsidP="00000000" w:rsidRDefault="00000000" w:rsidRPr="00000000" w14:paraId="0000006B">
      <w:pPr>
        <w:rPr>
          <w:b w:val="1"/>
          <w:color w:val="073763"/>
          <w:sz w:val="21"/>
          <w:szCs w:val="21"/>
        </w:rPr>
      </w:pPr>
      <w:r w:rsidDel="00000000" w:rsidR="00000000" w:rsidRPr="00000000">
        <w:rPr>
          <w:rtl w:val="0"/>
        </w:rPr>
      </w:r>
    </w:p>
    <w:p w:rsidR="00000000" w:rsidDel="00000000" w:rsidP="00000000" w:rsidRDefault="00000000" w:rsidRPr="00000000" w14:paraId="0000006C">
      <w:pPr>
        <w:rPr>
          <w:b w:val="1"/>
          <w:color w:val="073763"/>
          <w:sz w:val="21"/>
          <w:szCs w:val="21"/>
        </w:rPr>
      </w:pPr>
      <w:r w:rsidDel="00000000" w:rsidR="00000000" w:rsidRPr="00000000">
        <w:rPr>
          <w:rtl w:val="0"/>
        </w:rPr>
      </w:r>
    </w:p>
    <w:p w:rsidR="00000000" w:rsidDel="00000000" w:rsidP="00000000" w:rsidRDefault="00000000" w:rsidRPr="00000000" w14:paraId="0000006D">
      <w:pPr>
        <w:rPr>
          <w:b w:val="1"/>
          <w:color w:val="073763"/>
          <w:sz w:val="21"/>
          <w:szCs w:val="21"/>
        </w:rPr>
      </w:pPr>
      <w:r w:rsidDel="00000000" w:rsidR="00000000" w:rsidRPr="00000000">
        <w:rPr>
          <w:rtl w:val="0"/>
        </w:rPr>
      </w:r>
    </w:p>
    <w:p w:rsidR="00000000" w:rsidDel="00000000" w:rsidP="00000000" w:rsidRDefault="00000000" w:rsidRPr="00000000" w14:paraId="0000006E">
      <w:pPr>
        <w:rPr>
          <w:b w:val="1"/>
          <w:color w:val="073763"/>
          <w:sz w:val="21"/>
          <w:szCs w:val="21"/>
        </w:rPr>
      </w:pPr>
      <w:r w:rsidDel="00000000" w:rsidR="00000000" w:rsidRPr="00000000">
        <w:rPr>
          <w:rtl w:val="0"/>
        </w:rPr>
      </w:r>
    </w:p>
    <w:p w:rsidR="00000000" w:rsidDel="00000000" w:rsidP="00000000" w:rsidRDefault="00000000" w:rsidRPr="00000000" w14:paraId="0000006F">
      <w:pPr>
        <w:rPr>
          <w:b w:val="1"/>
          <w:color w:val="073763"/>
          <w:sz w:val="21"/>
          <w:szCs w:val="21"/>
        </w:rPr>
      </w:pPr>
      <w:r w:rsidDel="00000000" w:rsidR="00000000" w:rsidRPr="00000000">
        <w:rPr>
          <w:rtl w:val="0"/>
        </w:rPr>
      </w:r>
    </w:p>
    <w:p w:rsidR="00000000" w:rsidDel="00000000" w:rsidP="00000000" w:rsidRDefault="00000000" w:rsidRPr="00000000" w14:paraId="00000070">
      <w:pPr>
        <w:rPr>
          <w:b w:val="1"/>
          <w:color w:val="073763"/>
          <w:sz w:val="21"/>
          <w:szCs w:val="21"/>
        </w:rPr>
      </w:pPr>
      <w:r w:rsidDel="00000000" w:rsidR="00000000" w:rsidRPr="00000000">
        <w:rPr>
          <w:rtl w:val="0"/>
        </w:rPr>
      </w:r>
    </w:p>
    <w:p w:rsidR="00000000" w:rsidDel="00000000" w:rsidP="00000000" w:rsidRDefault="00000000" w:rsidRPr="00000000" w14:paraId="00000071">
      <w:pPr>
        <w:rPr>
          <w:b w:val="1"/>
          <w:color w:val="073763"/>
          <w:sz w:val="21"/>
          <w:szCs w:val="21"/>
        </w:rPr>
      </w:pPr>
      <w:r w:rsidDel="00000000" w:rsidR="00000000" w:rsidRPr="00000000">
        <w:rPr>
          <w:rtl w:val="0"/>
        </w:rPr>
      </w:r>
    </w:p>
    <w:tbl>
      <w:tblPr>
        <w:tblStyle w:val="Table2"/>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2">
            <w:pPr>
              <w:widowControl w:val="0"/>
              <w:spacing w:line="240" w:lineRule="auto"/>
              <w:rPr>
                <w:b w:val="1"/>
                <w:color w:val="073763"/>
                <w:sz w:val="21"/>
                <w:szCs w:val="21"/>
              </w:rPr>
            </w:pPr>
            <w:r w:rsidDel="00000000" w:rsidR="00000000" w:rsidRPr="00000000">
              <w:rPr>
                <w:b w:val="1"/>
                <w:color w:val="073763"/>
                <w:sz w:val="21"/>
                <w:szCs w:val="21"/>
                <w:rtl w:val="0"/>
              </w:rPr>
              <w:t xml:space="preserve">Domain #2: </w:t>
            </w:r>
            <w:r w:rsidDel="00000000" w:rsidR="00000000" w:rsidRPr="00000000">
              <w:rPr>
                <w:color w:val="073763"/>
                <w:sz w:val="21"/>
                <w:szCs w:val="21"/>
                <w:rtl w:val="0"/>
              </w:rPr>
              <w:t xml:space="preserve">Student Supports &amp; Student Experience </w:t>
            </w:r>
            <w:r w:rsidDel="00000000" w:rsidR="00000000" w:rsidRPr="00000000">
              <w:rPr>
                <w:rtl w:val="0"/>
              </w:rPr>
            </w:r>
          </w:p>
        </w:tc>
      </w:tr>
      <w:tr>
        <w:trPr>
          <w:cantSplit w:val="0"/>
          <w:tblHeader w:val="0"/>
        </w:trPr>
        <w:tc>
          <w:tcPr>
            <w:tcBorders>
              <w:bottom w:color="073763"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3">
            <w:pPr>
              <w:widowControl w:val="0"/>
              <w:spacing w:line="240" w:lineRule="auto"/>
              <w:rPr>
                <w:color w:val="073763"/>
                <w:sz w:val="21"/>
                <w:szCs w:val="21"/>
              </w:rPr>
            </w:pPr>
            <w:r w:rsidDel="00000000" w:rsidR="00000000" w:rsidRPr="00000000">
              <w:rPr>
                <w:b w:val="1"/>
                <w:color w:val="073763"/>
                <w:sz w:val="21"/>
                <w:szCs w:val="21"/>
                <w:rtl w:val="0"/>
              </w:rPr>
              <w:t xml:space="preserve">Outcome:</w:t>
            </w:r>
            <w:r w:rsidDel="00000000" w:rsidR="00000000" w:rsidRPr="00000000">
              <w:rPr>
                <w:color w:val="073763"/>
                <w:sz w:val="21"/>
                <w:szCs w:val="21"/>
                <w:rtl w:val="0"/>
              </w:rPr>
              <w:t xml:space="preserve"> To help our students experience a joyful, affirming learning environment rooted in their culture and community, we need to ensure the following:</w:t>
            </w:r>
          </w:p>
        </w:tc>
      </w:tr>
      <w:tr>
        <w:trPr>
          <w:cantSplit w:val="0"/>
          <w:tblHeader w:val="0"/>
        </w:trPr>
        <w:tc>
          <w:tcPr>
            <w:tcBorders>
              <w:top w:color="073763" w:space="0" w:sz="8" w:val="single"/>
              <w:left w:color="073763" w:space="0" w:sz="8" w:val="single"/>
              <w:bottom w:color="073763" w:space="0" w:sz="8" w:val="single"/>
              <w:right w:color="073763"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4">
            <w:pPr>
              <w:widowControl w:val="0"/>
              <w:rPr>
                <w:b w:val="1"/>
                <w:color w:val="073763"/>
                <w:sz w:val="21"/>
                <w:szCs w:val="21"/>
              </w:rPr>
            </w:pPr>
            <w:r w:rsidDel="00000000" w:rsidR="00000000" w:rsidRPr="00000000">
              <w:rPr>
                <w:b w:val="1"/>
                <w:color w:val="073763"/>
                <w:sz w:val="21"/>
                <w:szCs w:val="21"/>
                <w:rtl w:val="0"/>
              </w:rPr>
              <w:t xml:space="preserve">2.1 Student Experience</w:t>
            </w:r>
          </w:p>
          <w:p w:rsidR="00000000" w:rsidDel="00000000" w:rsidP="00000000" w:rsidRDefault="00000000" w:rsidRPr="00000000" w14:paraId="00000075">
            <w:pPr>
              <w:widowControl w:val="0"/>
              <w:numPr>
                <w:ilvl w:val="0"/>
                <w:numId w:val="8"/>
              </w:numPr>
              <w:ind w:left="720" w:hanging="360"/>
              <w:rPr>
                <w:color w:val="073763"/>
                <w:sz w:val="21"/>
                <w:szCs w:val="21"/>
              </w:rPr>
            </w:pPr>
            <w:r w:rsidDel="00000000" w:rsidR="00000000" w:rsidRPr="00000000">
              <w:rPr>
                <w:color w:val="073763"/>
                <w:sz w:val="21"/>
                <w:szCs w:val="21"/>
                <w:rtl w:val="0"/>
              </w:rPr>
              <w:t xml:space="preserve">Students shape the syllabus, learning experiences, and pedagogical choices. </w:t>
            </w:r>
          </w:p>
          <w:p w:rsidR="00000000" w:rsidDel="00000000" w:rsidP="00000000" w:rsidRDefault="00000000" w:rsidRPr="00000000" w14:paraId="00000076">
            <w:pPr>
              <w:widowControl w:val="0"/>
              <w:numPr>
                <w:ilvl w:val="0"/>
                <w:numId w:val="8"/>
              </w:numPr>
              <w:ind w:left="720" w:hanging="360"/>
              <w:rPr>
                <w:color w:val="073763"/>
                <w:sz w:val="21"/>
                <w:szCs w:val="21"/>
              </w:rPr>
            </w:pPr>
            <w:r w:rsidDel="00000000" w:rsidR="00000000" w:rsidRPr="00000000">
              <w:rPr>
                <w:color w:val="073763"/>
                <w:sz w:val="21"/>
                <w:szCs w:val="21"/>
                <w:rtl w:val="0"/>
              </w:rPr>
              <w:t xml:space="preserve">Students know how their feedback (on teaching techniques, comfort level, classroom experiences, etc.) throughout the year via our student survey and other methods is valued and informs organizational practices.</w:t>
            </w:r>
          </w:p>
          <w:p w:rsidR="00000000" w:rsidDel="00000000" w:rsidP="00000000" w:rsidRDefault="00000000" w:rsidRPr="00000000" w14:paraId="00000077">
            <w:pPr>
              <w:widowControl w:val="0"/>
              <w:numPr>
                <w:ilvl w:val="0"/>
                <w:numId w:val="8"/>
              </w:numPr>
              <w:ind w:left="720" w:hanging="360"/>
              <w:rPr>
                <w:color w:val="073763"/>
                <w:sz w:val="21"/>
                <w:szCs w:val="21"/>
              </w:rPr>
            </w:pPr>
            <w:r w:rsidDel="00000000" w:rsidR="00000000" w:rsidRPr="00000000">
              <w:rPr>
                <w:color w:val="073763"/>
                <w:sz w:val="21"/>
                <w:szCs w:val="21"/>
                <w:rtl w:val="0"/>
              </w:rPr>
              <w:t xml:space="preserve">Students see themselves in their education through culturally relevant representation of their identity and interests across content areas.</w:t>
            </w:r>
          </w:p>
          <w:p w:rsidR="00000000" w:rsidDel="00000000" w:rsidP="00000000" w:rsidRDefault="00000000" w:rsidRPr="00000000" w14:paraId="00000078">
            <w:pPr>
              <w:widowControl w:val="0"/>
              <w:numPr>
                <w:ilvl w:val="0"/>
                <w:numId w:val="8"/>
              </w:numPr>
              <w:ind w:left="720" w:hanging="360"/>
              <w:rPr>
                <w:color w:val="073763"/>
                <w:sz w:val="21"/>
                <w:szCs w:val="21"/>
              </w:rPr>
            </w:pPr>
            <w:r w:rsidDel="00000000" w:rsidR="00000000" w:rsidRPr="00000000">
              <w:rPr>
                <w:color w:val="073763"/>
                <w:sz w:val="21"/>
                <w:szCs w:val="21"/>
                <w:rtl w:val="0"/>
              </w:rPr>
              <w:t xml:space="preserve">Students build a global lens through conscientization and activism skills to take action against oppressive social forces shaping society and their immediate world.</w:t>
            </w:r>
          </w:p>
          <w:p w:rsidR="00000000" w:rsidDel="00000000" w:rsidP="00000000" w:rsidRDefault="00000000" w:rsidRPr="00000000" w14:paraId="00000079">
            <w:pPr>
              <w:widowControl w:val="0"/>
              <w:numPr>
                <w:ilvl w:val="0"/>
                <w:numId w:val="8"/>
              </w:numPr>
              <w:ind w:left="720" w:hanging="360"/>
              <w:rPr>
                <w:color w:val="073763"/>
                <w:sz w:val="21"/>
                <w:szCs w:val="21"/>
              </w:rPr>
            </w:pPr>
            <w:r w:rsidDel="00000000" w:rsidR="00000000" w:rsidRPr="00000000">
              <w:rPr>
                <w:color w:val="073763"/>
                <w:sz w:val="21"/>
                <w:szCs w:val="21"/>
                <w:rtl w:val="0"/>
              </w:rPr>
              <w:t xml:space="preserve">Students have the skills, agency, tools, and mindsets to lead, listen, and advocate for meaningful resource equity.</w:t>
            </w:r>
          </w:p>
          <w:p w:rsidR="00000000" w:rsidDel="00000000" w:rsidP="00000000" w:rsidRDefault="00000000" w:rsidRPr="00000000" w14:paraId="0000007A">
            <w:pPr>
              <w:widowControl w:val="0"/>
              <w:numPr>
                <w:ilvl w:val="0"/>
                <w:numId w:val="8"/>
              </w:numPr>
              <w:ind w:left="720" w:hanging="360"/>
              <w:rPr>
                <w:color w:val="073763"/>
                <w:sz w:val="21"/>
                <w:szCs w:val="21"/>
              </w:rPr>
            </w:pPr>
            <w:r w:rsidDel="00000000" w:rsidR="00000000" w:rsidRPr="00000000">
              <w:rPr>
                <w:color w:val="073763"/>
                <w:sz w:val="21"/>
                <w:szCs w:val="21"/>
                <w:rtl w:val="0"/>
              </w:rPr>
              <w:t xml:space="preserve">Students have ample opportunities to move their bodies, develop body intelligence, and use their full selves to engage and learn.</w:t>
            </w:r>
          </w:p>
          <w:p w:rsidR="00000000" w:rsidDel="00000000" w:rsidP="00000000" w:rsidRDefault="00000000" w:rsidRPr="00000000" w14:paraId="0000007B">
            <w:pPr>
              <w:widowControl w:val="0"/>
              <w:rPr>
                <w:color w:val="073763"/>
                <w:sz w:val="21"/>
                <w:szCs w:val="21"/>
              </w:rPr>
            </w:pPr>
            <w:r w:rsidDel="00000000" w:rsidR="00000000" w:rsidRPr="00000000">
              <w:rPr>
                <w:rtl w:val="0"/>
              </w:rPr>
            </w:r>
          </w:p>
          <w:p w:rsidR="00000000" w:rsidDel="00000000" w:rsidP="00000000" w:rsidRDefault="00000000" w:rsidRPr="00000000" w14:paraId="0000007C">
            <w:pPr>
              <w:widowControl w:val="0"/>
              <w:rPr>
                <w:b w:val="1"/>
                <w:color w:val="073763"/>
                <w:sz w:val="21"/>
                <w:szCs w:val="21"/>
              </w:rPr>
            </w:pPr>
            <w:r w:rsidDel="00000000" w:rsidR="00000000" w:rsidRPr="00000000">
              <w:rPr>
                <w:b w:val="1"/>
                <w:color w:val="073763"/>
                <w:sz w:val="21"/>
                <w:szCs w:val="21"/>
                <w:rtl w:val="0"/>
              </w:rPr>
              <w:t xml:space="preserve">2.2 Student Supports </w:t>
            </w:r>
          </w:p>
          <w:p w:rsidR="00000000" w:rsidDel="00000000" w:rsidP="00000000" w:rsidRDefault="00000000" w:rsidRPr="00000000" w14:paraId="0000007D">
            <w:pPr>
              <w:widowControl w:val="0"/>
              <w:numPr>
                <w:ilvl w:val="0"/>
                <w:numId w:val="9"/>
              </w:numPr>
              <w:ind w:left="720" w:hanging="360"/>
              <w:rPr>
                <w:color w:val="073763"/>
                <w:sz w:val="21"/>
                <w:szCs w:val="21"/>
              </w:rPr>
            </w:pPr>
            <w:r w:rsidDel="00000000" w:rsidR="00000000" w:rsidRPr="00000000">
              <w:rPr>
                <w:color w:val="073763"/>
                <w:sz w:val="21"/>
                <w:szCs w:val="21"/>
                <w:rtl w:val="0"/>
              </w:rPr>
              <w:t xml:space="preserve">We teach, model, and demonstrate a belief in the unlimited potential of every single student.</w:t>
            </w:r>
          </w:p>
          <w:p w:rsidR="00000000" w:rsidDel="00000000" w:rsidP="00000000" w:rsidRDefault="00000000" w:rsidRPr="00000000" w14:paraId="0000007E">
            <w:pPr>
              <w:widowControl w:val="0"/>
              <w:numPr>
                <w:ilvl w:val="0"/>
                <w:numId w:val="9"/>
              </w:numPr>
              <w:ind w:left="720" w:hanging="360"/>
              <w:rPr>
                <w:color w:val="073763"/>
                <w:sz w:val="21"/>
                <w:szCs w:val="21"/>
              </w:rPr>
            </w:pPr>
            <w:r w:rsidDel="00000000" w:rsidR="00000000" w:rsidRPr="00000000">
              <w:rPr>
                <w:color w:val="073763"/>
                <w:sz w:val="21"/>
                <w:szCs w:val="21"/>
                <w:rtl w:val="0"/>
              </w:rPr>
              <w:t xml:space="preserve">We prioritize support structures that allow our teachers to engage with families and the community by readjusting priority and workload to provide more time to respond and engage with families.</w:t>
            </w:r>
          </w:p>
          <w:p w:rsidR="00000000" w:rsidDel="00000000" w:rsidP="00000000" w:rsidRDefault="00000000" w:rsidRPr="00000000" w14:paraId="0000007F">
            <w:pPr>
              <w:widowControl w:val="0"/>
              <w:numPr>
                <w:ilvl w:val="0"/>
                <w:numId w:val="9"/>
              </w:numPr>
              <w:ind w:left="720" w:hanging="360"/>
              <w:rPr>
                <w:color w:val="073763"/>
                <w:sz w:val="21"/>
                <w:szCs w:val="21"/>
              </w:rPr>
            </w:pPr>
            <w:r w:rsidDel="00000000" w:rsidR="00000000" w:rsidRPr="00000000">
              <w:rPr>
                <w:color w:val="073763"/>
                <w:sz w:val="21"/>
                <w:szCs w:val="21"/>
                <w:rtl w:val="0"/>
              </w:rPr>
              <w:t xml:space="preserve">Students receive the support they need to succeed when needed, not after taking a summative assessment at the end of the year. These supports are informed by timely feedback based on frequent formative assessments and are embedded in learning to the extent possible.</w:t>
            </w:r>
          </w:p>
          <w:p w:rsidR="00000000" w:rsidDel="00000000" w:rsidP="00000000" w:rsidRDefault="00000000" w:rsidRPr="00000000" w14:paraId="00000080">
            <w:pPr>
              <w:widowControl w:val="0"/>
              <w:numPr>
                <w:ilvl w:val="0"/>
                <w:numId w:val="9"/>
              </w:numPr>
              <w:ind w:left="720" w:hanging="360"/>
              <w:rPr>
                <w:color w:val="073763"/>
                <w:sz w:val="21"/>
                <w:szCs w:val="21"/>
              </w:rPr>
            </w:pPr>
            <w:r w:rsidDel="00000000" w:rsidR="00000000" w:rsidRPr="00000000">
              <w:rPr>
                <w:color w:val="073763"/>
                <w:sz w:val="21"/>
                <w:szCs w:val="21"/>
                <w:rtl w:val="0"/>
              </w:rPr>
              <w:t xml:space="preserve">We address the root causes of gaps in achievement and well-being by supporting schools with resources to work toward educational equity across all student groups.</w:t>
            </w:r>
          </w:p>
          <w:p w:rsidR="00000000" w:rsidDel="00000000" w:rsidP="00000000" w:rsidRDefault="00000000" w:rsidRPr="00000000" w14:paraId="00000081">
            <w:pPr>
              <w:widowControl w:val="0"/>
              <w:numPr>
                <w:ilvl w:val="0"/>
                <w:numId w:val="9"/>
              </w:numPr>
              <w:ind w:left="720" w:hanging="360"/>
              <w:rPr>
                <w:color w:val="073763"/>
                <w:sz w:val="21"/>
                <w:szCs w:val="21"/>
              </w:rPr>
            </w:pPr>
            <w:r w:rsidDel="00000000" w:rsidR="00000000" w:rsidRPr="00000000">
              <w:rPr>
                <w:color w:val="073763"/>
                <w:sz w:val="21"/>
                <w:szCs w:val="21"/>
                <w:rtl w:val="0"/>
              </w:rPr>
              <w:t xml:space="preserve">We pay attention to our students' racial, linguistic, and psycho-social needs and create the space to accommodate them in the classroom.</w:t>
            </w:r>
          </w:p>
          <w:p w:rsidR="00000000" w:rsidDel="00000000" w:rsidP="00000000" w:rsidRDefault="00000000" w:rsidRPr="00000000" w14:paraId="00000082">
            <w:pPr>
              <w:widowControl w:val="0"/>
              <w:numPr>
                <w:ilvl w:val="0"/>
                <w:numId w:val="9"/>
              </w:numPr>
              <w:ind w:left="720" w:hanging="360"/>
              <w:rPr>
                <w:color w:val="073763"/>
                <w:sz w:val="21"/>
                <w:szCs w:val="21"/>
              </w:rPr>
            </w:pPr>
            <w:r w:rsidDel="00000000" w:rsidR="00000000" w:rsidRPr="00000000">
              <w:rPr>
                <w:color w:val="073763"/>
                <w:sz w:val="21"/>
                <w:szCs w:val="21"/>
                <w:rtl w:val="0"/>
              </w:rPr>
              <w:t xml:space="preserve">We will use preventative, supportive, and restorative discipline practices to address root causes and to mend misdirected and negative behaviors.</w:t>
            </w:r>
          </w:p>
          <w:p w:rsidR="00000000" w:rsidDel="00000000" w:rsidP="00000000" w:rsidRDefault="00000000" w:rsidRPr="00000000" w14:paraId="00000083">
            <w:pPr>
              <w:widowControl w:val="0"/>
              <w:spacing w:line="240" w:lineRule="auto"/>
              <w:rPr>
                <w:color w:val="073763"/>
                <w:sz w:val="21"/>
                <w:szCs w:val="21"/>
              </w:rPr>
            </w:pPr>
            <w:r w:rsidDel="00000000" w:rsidR="00000000" w:rsidRPr="00000000">
              <w:rPr>
                <w:rtl w:val="0"/>
              </w:rPr>
            </w:r>
          </w:p>
        </w:tc>
      </w:tr>
    </w:tbl>
    <w:p w:rsidR="00000000" w:rsidDel="00000000" w:rsidP="00000000" w:rsidRDefault="00000000" w:rsidRPr="00000000" w14:paraId="00000084">
      <w:pPr>
        <w:rPr>
          <w:b w:val="1"/>
          <w:color w:val="1c4587"/>
          <w:sz w:val="21"/>
          <w:szCs w:val="21"/>
        </w:rPr>
      </w:pPr>
      <w:r w:rsidDel="00000000" w:rsidR="00000000" w:rsidRPr="00000000">
        <w:rPr>
          <w:rtl w:val="0"/>
        </w:rPr>
      </w:r>
    </w:p>
    <w:p w:rsidR="00000000" w:rsidDel="00000000" w:rsidP="00000000" w:rsidRDefault="00000000" w:rsidRPr="00000000" w14:paraId="00000085">
      <w:pPr>
        <w:rPr>
          <w:b w:val="1"/>
          <w:color w:val="1c4587"/>
          <w:sz w:val="21"/>
          <w:szCs w:val="21"/>
        </w:rPr>
      </w:pPr>
      <w:r w:rsidDel="00000000" w:rsidR="00000000" w:rsidRPr="00000000">
        <w:rPr>
          <w:rtl w:val="0"/>
        </w:rPr>
      </w:r>
    </w:p>
    <w:p w:rsidR="00000000" w:rsidDel="00000000" w:rsidP="00000000" w:rsidRDefault="00000000" w:rsidRPr="00000000" w14:paraId="00000086">
      <w:pPr>
        <w:rPr>
          <w:b w:val="1"/>
          <w:color w:val="1c4587"/>
          <w:sz w:val="21"/>
          <w:szCs w:val="21"/>
        </w:rPr>
      </w:pPr>
      <w:r w:rsidDel="00000000" w:rsidR="00000000" w:rsidRPr="00000000">
        <w:rPr>
          <w:rtl w:val="0"/>
        </w:rPr>
      </w:r>
    </w:p>
    <w:p w:rsidR="00000000" w:rsidDel="00000000" w:rsidP="00000000" w:rsidRDefault="00000000" w:rsidRPr="00000000" w14:paraId="00000087">
      <w:pPr>
        <w:rPr>
          <w:b w:val="1"/>
          <w:color w:val="1c4587"/>
          <w:sz w:val="21"/>
          <w:szCs w:val="21"/>
        </w:rPr>
      </w:pPr>
      <w:r w:rsidDel="00000000" w:rsidR="00000000" w:rsidRPr="00000000">
        <w:rPr>
          <w:rtl w:val="0"/>
        </w:rPr>
      </w:r>
    </w:p>
    <w:p w:rsidR="00000000" w:rsidDel="00000000" w:rsidP="00000000" w:rsidRDefault="00000000" w:rsidRPr="00000000" w14:paraId="00000088">
      <w:pPr>
        <w:rPr>
          <w:b w:val="1"/>
          <w:color w:val="1c4587"/>
          <w:sz w:val="21"/>
          <w:szCs w:val="21"/>
        </w:rPr>
      </w:pPr>
      <w:r w:rsidDel="00000000" w:rsidR="00000000" w:rsidRPr="00000000">
        <w:rPr>
          <w:rtl w:val="0"/>
        </w:rPr>
      </w:r>
    </w:p>
    <w:p w:rsidR="00000000" w:rsidDel="00000000" w:rsidP="00000000" w:rsidRDefault="00000000" w:rsidRPr="00000000" w14:paraId="00000089">
      <w:pPr>
        <w:rPr>
          <w:b w:val="1"/>
          <w:color w:val="1c4587"/>
          <w:sz w:val="21"/>
          <w:szCs w:val="21"/>
        </w:rPr>
      </w:pPr>
      <w:r w:rsidDel="00000000" w:rsidR="00000000" w:rsidRPr="00000000">
        <w:rPr>
          <w:rtl w:val="0"/>
        </w:rPr>
      </w:r>
    </w:p>
    <w:p w:rsidR="00000000" w:rsidDel="00000000" w:rsidP="00000000" w:rsidRDefault="00000000" w:rsidRPr="00000000" w14:paraId="0000008A">
      <w:pPr>
        <w:rPr>
          <w:b w:val="1"/>
          <w:color w:val="1c4587"/>
          <w:sz w:val="21"/>
          <w:szCs w:val="21"/>
        </w:rPr>
      </w:pPr>
      <w:r w:rsidDel="00000000" w:rsidR="00000000" w:rsidRPr="00000000">
        <w:rPr>
          <w:rtl w:val="0"/>
        </w:rPr>
      </w:r>
    </w:p>
    <w:p w:rsidR="00000000" w:rsidDel="00000000" w:rsidP="00000000" w:rsidRDefault="00000000" w:rsidRPr="00000000" w14:paraId="0000008B">
      <w:pPr>
        <w:rPr>
          <w:b w:val="1"/>
          <w:color w:val="1c4587"/>
          <w:sz w:val="21"/>
          <w:szCs w:val="21"/>
        </w:rPr>
      </w:pPr>
      <w:r w:rsidDel="00000000" w:rsidR="00000000" w:rsidRPr="00000000">
        <w:rPr>
          <w:rtl w:val="0"/>
        </w:rPr>
      </w:r>
    </w:p>
    <w:p w:rsidR="00000000" w:rsidDel="00000000" w:rsidP="00000000" w:rsidRDefault="00000000" w:rsidRPr="00000000" w14:paraId="0000008C">
      <w:pPr>
        <w:rPr>
          <w:b w:val="1"/>
          <w:color w:val="1c4587"/>
          <w:sz w:val="21"/>
          <w:szCs w:val="21"/>
        </w:rPr>
      </w:pPr>
      <w:r w:rsidDel="00000000" w:rsidR="00000000" w:rsidRPr="00000000">
        <w:rPr>
          <w:rtl w:val="0"/>
        </w:rPr>
      </w:r>
    </w:p>
    <w:p w:rsidR="00000000" w:rsidDel="00000000" w:rsidP="00000000" w:rsidRDefault="00000000" w:rsidRPr="00000000" w14:paraId="0000008D">
      <w:pPr>
        <w:rPr>
          <w:b w:val="1"/>
          <w:color w:val="1c4587"/>
          <w:sz w:val="21"/>
          <w:szCs w:val="21"/>
        </w:rPr>
      </w:pPr>
      <w:r w:rsidDel="00000000" w:rsidR="00000000" w:rsidRPr="00000000">
        <w:rPr>
          <w:rtl w:val="0"/>
        </w:rPr>
      </w:r>
    </w:p>
    <w:tbl>
      <w:tblPr>
        <w:tblStyle w:val="Table3"/>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E">
            <w:pPr>
              <w:widowControl w:val="0"/>
              <w:spacing w:line="240" w:lineRule="auto"/>
              <w:rPr>
                <w:b w:val="1"/>
                <w:color w:val="1c4587"/>
                <w:sz w:val="21"/>
                <w:szCs w:val="21"/>
              </w:rPr>
            </w:pPr>
            <w:r w:rsidDel="00000000" w:rsidR="00000000" w:rsidRPr="00000000">
              <w:rPr>
                <w:b w:val="1"/>
                <w:color w:val="1c4587"/>
                <w:sz w:val="21"/>
                <w:szCs w:val="21"/>
                <w:rtl w:val="0"/>
              </w:rPr>
              <w:t xml:space="preserve">Domain #3: </w:t>
            </w:r>
            <w:r w:rsidDel="00000000" w:rsidR="00000000" w:rsidRPr="00000000">
              <w:rPr>
                <w:color w:val="1c4587"/>
                <w:sz w:val="21"/>
                <w:szCs w:val="21"/>
                <w:rtl w:val="0"/>
              </w:rPr>
              <w:t xml:space="preserve">Content, Pedagogy and Assessment</w:t>
            </w:r>
            <w:r w:rsidDel="00000000" w:rsidR="00000000" w:rsidRPr="00000000">
              <w:rPr>
                <w:b w:val="1"/>
                <w:color w:val="1c4587"/>
                <w:sz w:val="21"/>
                <w:szCs w:val="21"/>
                <w:rtl w:val="0"/>
              </w:rPr>
              <w:t xml:space="preserve">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F">
            <w:pPr>
              <w:widowControl w:val="0"/>
              <w:spacing w:line="240" w:lineRule="auto"/>
              <w:rPr>
                <w:b w:val="1"/>
                <w:color w:val="1c4587"/>
                <w:sz w:val="21"/>
                <w:szCs w:val="21"/>
              </w:rPr>
            </w:pPr>
            <w:r w:rsidDel="00000000" w:rsidR="00000000" w:rsidRPr="00000000">
              <w:rPr>
                <w:b w:val="1"/>
                <w:color w:val="1c4587"/>
                <w:sz w:val="21"/>
                <w:szCs w:val="21"/>
                <w:rtl w:val="0"/>
              </w:rPr>
              <w:t xml:space="preserve">Outcome: </w:t>
            </w:r>
            <w:r w:rsidDel="00000000" w:rsidR="00000000" w:rsidRPr="00000000">
              <w:rPr>
                <w:color w:val="073763"/>
                <w:sz w:val="21"/>
                <w:szCs w:val="21"/>
                <w:rtl w:val="0"/>
              </w:rPr>
              <w:t xml:space="preserve">To develop student agency coupled with authentic, impactful, evidenced-based educational, and liberatory practices, we must ensure the following:</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0">
            <w:pPr>
              <w:widowControl w:val="0"/>
              <w:spacing w:line="240" w:lineRule="auto"/>
              <w:rPr>
                <w:b w:val="1"/>
                <w:color w:val="073763"/>
                <w:sz w:val="21"/>
                <w:szCs w:val="21"/>
              </w:rPr>
            </w:pPr>
            <w:r w:rsidDel="00000000" w:rsidR="00000000" w:rsidRPr="00000000">
              <w:rPr>
                <w:b w:val="1"/>
                <w:color w:val="073763"/>
                <w:sz w:val="21"/>
                <w:szCs w:val="21"/>
                <w:rtl w:val="0"/>
              </w:rPr>
              <w:t xml:space="preserve">3.1 Curriculum </w:t>
            </w:r>
          </w:p>
          <w:p w:rsidR="00000000" w:rsidDel="00000000" w:rsidP="00000000" w:rsidRDefault="00000000" w:rsidRPr="00000000" w14:paraId="00000091">
            <w:pPr>
              <w:widowControl w:val="0"/>
              <w:numPr>
                <w:ilvl w:val="0"/>
                <w:numId w:val="11"/>
              </w:numPr>
              <w:ind w:left="720" w:hanging="360"/>
              <w:rPr>
                <w:color w:val="073763"/>
                <w:sz w:val="21"/>
                <w:szCs w:val="21"/>
              </w:rPr>
            </w:pPr>
            <w:r w:rsidDel="00000000" w:rsidR="00000000" w:rsidRPr="00000000">
              <w:rPr>
                <w:color w:val="073763"/>
                <w:sz w:val="21"/>
                <w:szCs w:val="21"/>
                <w:rtl w:val="0"/>
              </w:rPr>
              <w:t xml:space="preserve">The curriculum and content choices are intentionally and explicitly anti-racist and strengths-based, considering all the systems strengthening and oppressing Black, Indigenous, and global majority communities.</w:t>
            </w:r>
          </w:p>
          <w:p w:rsidR="00000000" w:rsidDel="00000000" w:rsidP="00000000" w:rsidRDefault="00000000" w:rsidRPr="00000000" w14:paraId="00000092">
            <w:pPr>
              <w:widowControl w:val="0"/>
              <w:numPr>
                <w:ilvl w:val="0"/>
                <w:numId w:val="11"/>
              </w:numPr>
              <w:ind w:left="720" w:hanging="360"/>
              <w:rPr>
                <w:color w:val="073763"/>
                <w:sz w:val="21"/>
                <w:szCs w:val="21"/>
              </w:rPr>
            </w:pPr>
            <w:r w:rsidDel="00000000" w:rsidR="00000000" w:rsidRPr="00000000">
              <w:rPr>
                <w:color w:val="073763"/>
                <w:sz w:val="21"/>
                <w:szCs w:val="21"/>
                <w:rtl w:val="0"/>
              </w:rPr>
              <w:t xml:space="preserve">The curriculum and content choices intentionally and explicitly reflect our students' capacity to engage in and master grade-level, rigorous college and career preparatory work.</w:t>
            </w:r>
          </w:p>
          <w:p w:rsidR="00000000" w:rsidDel="00000000" w:rsidP="00000000" w:rsidRDefault="00000000" w:rsidRPr="00000000" w14:paraId="00000093">
            <w:pPr>
              <w:widowControl w:val="0"/>
              <w:numPr>
                <w:ilvl w:val="0"/>
                <w:numId w:val="11"/>
              </w:numPr>
              <w:ind w:left="720" w:hanging="360"/>
              <w:rPr>
                <w:color w:val="073763"/>
                <w:sz w:val="21"/>
                <w:szCs w:val="21"/>
              </w:rPr>
            </w:pPr>
            <w:r w:rsidDel="00000000" w:rsidR="00000000" w:rsidRPr="00000000">
              <w:rPr>
                <w:color w:val="073763"/>
                <w:sz w:val="21"/>
                <w:szCs w:val="21"/>
                <w:rtl w:val="0"/>
              </w:rPr>
              <w:t xml:space="preserve">In content areas where race is not the focus, structures are set in place for students, faculty, and families to interrogate content choices by asking whose voices are being heard, left out, and why.</w:t>
            </w:r>
          </w:p>
          <w:p w:rsidR="00000000" w:rsidDel="00000000" w:rsidP="00000000" w:rsidRDefault="00000000" w:rsidRPr="00000000" w14:paraId="00000094">
            <w:pPr>
              <w:widowControl w:val="0"/>
              <w:numPr>
                <w:ilvl w:val="0"/>
                <w:numId w:val="11"/>
              </w:numPr>
              <w:ind w:left="720" w:hanging="360"/>
              <w:rPr>
                <w:color w:val="073763"/>
                <w:sz w:val="21"/>
                <w:szCs w:val="21"/>
              </w:rPr>
            </w:pPr>
            <w:r w:rsidDel="00000000" w:rsidR="00000000" w:rsidRPr="00000000">
              <w:rPr>
                <w:color w:val="073763"/>
                <w:sz w:val="21"/>
                <w:szCs w:val="21"/>
                <w:rtl w:val="0"/>
              </w:rPr>
              <w:t xml:space="preserve">We teach a critical analysis of history that analyzes bias, questions dominant narratives, and oppressive systems. Students learn to name and recognize anti-Blackness for the purpose of dismantling it within themselves, school, and the larger community.</w:t>
            </w:r>
          </w:p>
          <w:p w:rsidR="00000000" w:rsidDel="00000000" w:rsidP="00000000" w:rsidRDefault="00000000" w:rsidRPr="00000000" w14:paraId="00000095">
            <w:pPr>
              <w:widowControl w:val="0"/>
              <w:numPr>
                <w:ilvl w:val="0"/>
                <w:numId w:val="11"/>
              </w:numPr>
              <w:ind w:left="720" w:hanging="360"/>
              <w:rPr>
                <w:color w:val="073763"/>
                <w:sz w:val="21"/>
                <w:szCs w:val="21"/>
              </w:rPr>
            </w:pPr>
            <w:r w:rsidDel="00000000" w:rsidR="00000000" w:rsidRPr="00000000">
              <w:rPr>
                <w:color w:val="073763"/>
                <w:sz w:val="21"/>
                <w:szCs w:val="21"/>
                <w:rtl w:val="0"/>
              </w:rPr>
              <w:t xml:space="preserve">Community members are invited to access, vet, contribute to, and enrich the curriculum.</w:t>
            </w:r>
          </w:p>
          <w:p w:rsidR="00000000" w:rsidDel="00000000" w:rsidP="00000000" w:rsidRDefault="00000000" w:rsidRPr="00000000" w14:paraId="00000096">
            <w:pPr>
              <w:widowControl w:val="0"/>
              <w:numPr>
                <w:ilvl w:val="0"/>
                <w:numId w:val="11"/>
              </w:numPr>
              <w:ind w:left="720" w:hanging="360"/>
              <w:rPr>
                <w:color w:val="073763"/>
                <w:sz w:val="21"/>
                <w:szCs w:val="21"/>
              </w:rPr>
            </w:pPr>
            <w:r w:rsidDel="00000000" w:rsidR="00000000" w:rsidRPr="00000000">
              <w:rPr>
                <w:color w:val="073763"/>
                <w:sz w:val="21"/>
                <w:szCs w:val="21"/>
                <w:rtl w:val="0"/>
              </w:rPr>
              <w:t xml:space="preserve">The curriculum includes all content areas (science, social studies, PE, art, music, math, ELA, and visual and performing arts). The curriculum addresses the social-emotional needs of students, incorporates restorative justice, is LGBTQIA+ inclusive and diverse, and prioritizes students with learning disabilities and English Language Learners.</w:t>
            </w:r>
          </w:p>
          <w:p w:rsidR="00000000" w:rsidDel="00000000" w:rsidP="00000000" w:rsidRDefault="00000000" w:rsidRPr="00000000" w14:paraId="00000097">
            <w:pPr>
              <w:widowControl w:val="0"/>
              <w:spacing w:line="240" w:lineRule="auto"/>
              <w:rPr>
                <w:color w:val="073763"/>
                <w:sz w:val="21"/>
                <w:szCs w:val="21"/>
              </w:rPr>
            </w:pPr>
            <w:r w:rsidDel="00000000" w:rsidR="00000000" w:rsidRPr="00000000">
              <w:rPr>
                <w:rtl w:val="0"/>
              </w:rPr>
            </w:r>
          </w:p>
          <w:p w:rsidR="00000000" w:rsidDel="00000000" w:rsidP="00000000" w:rsidRDefault="00000000" w:rsidRPr="00000000" w14:paraId="00000098">
            <w:pPr>
              <w:widowControl w:val="0"/>
              <w:spacing w:line="240" w:lineRule="auto"/>
              <w:rPr>
                <w:b w:val="1"/>
                <w:color w:val="073763"/>
                <w:sz w:val="21"/>
                <w:szCs w:val="21"/>
              </w:rPr>
            </w:pPr>
            <w:r w:rsidDel="00000000" w:rsidR="00000000" w:rsidRPr="00000000">
              <w:rPr>
                <w:b w:val="1"/>
                <w:color w:val="073763"/>
                <w:sz w:val="21"/>
                <w:szCs w:val="21"/>
                <w:rtl w:val="0"/>
              </w:rPr>
              <w:t xml:space="preserve">3.2 Pedagogy </w:t>
            </w:r>
          </w:p>
          <w:p w:rsidR="00000000" w:rsidDel="00000000" w:rsidP="00000000" w:rsidRDefault="00000000" w:rsidRPr="00000000" w14:paraId="00000099">
            <w:pPr>
              <w:widowControl w:val="0"/>
              <w:numPr>
                <w:ilvl w:val="0"/>
                <w:numId w:val="2"/>
              </w:numPr>
              <w:spacing w:line="240" w:lineRule="auto"/>
              <w:ind w:left="720" w:hanging="360"/>
              <w:rPr>
                <w:color w:val="073763"/>
                <w:sz w:val="21"/>
                <w:szCs w:val="21"/>
              </w:rPr>
            </w:pPr>
            <w:r w:rsidDel="00000000" w:rsidR="00000000" w:rsidRPr="00000000">
              <w:rPr>
                <w:color w:val="073763"/>
                <w:sz w:val="21"/>
                <w:szCs w:val="21"/>
                <w:rtl w:val="0"/>
              </w:rPr>
              <w:t xml:space="preserve">Students are seen as co-creators of knowledge and are critical and reflective participants in the learning process, where they construct and reconstruct meaning on their terms.</w:t>
            </w:r>
          </w:p>
          <w:p w:rsidR="00000000" w:rsidDel="00000000" w:rsidP="00000000" w:rsidRDefault="00000000" w:rsidRPr="00000000" w14:paraId="0000009A">
            <w:pPr>
              <w:widowControl w:val="0"/>
              <w:numPr>
                <w:ilvl w:val="0"/>
                <w:numId w:val="2"/>
              </w:numPr>
              <w:spacing w:line="240" w:lineRule="auto"/>
              <w:ind w:left="720" w:hanging="360"/>
              <w:rPr>
                <w:color w:val="073763"/>
                <w:sz w:val="21"/>
                <w:szCs w:val="21"/>
              </w:rPr>
            </w:pPr>
            <w:r w:rsidDel="00000000" w:rsidR="00000000" w:rsidRPr="00000000">
              <w:rPr>
                <w:color w:val="073763"/>
                <w:sz w:val="21"/>
                <w:szCs w:val="21"/>
                <w:rtl w:val="0"/>
              </w:rPr>
              <w:t xml:space="preserve">Lesson design is anti-racist, incorporates students' voices and choices, and gives them opportunities to address, confront or discuss system inequality in the content.</w:t>
            </w:r>
          </w:p>
          <w:p w:rsidR="00000000" w:rsidDel="00000000" w:rsidP="00000000" w:rsidRDefault="00000000" w:rsidRPr="00000000" w14:paraId="0000009B">
            <w:pPr>
              <w:widowControl w:val="0"/>
              <w:numPr>
                <w:ilvl w:val="0"/>
                <w:numId w:val="2"/>
              </w:numPr>
              <w:spacing w:line="240" w:lineRule="auto"/>
              <w:ind w:left="720" w:hanging="360"/>
              <w:rPr>
                <w:color w:val="073763"/>
                <w:sz w:val="21"/>
                <w:szCs w:val="21"/>
              </w:rPr>
            </w:pPr>
            <w:r w:rsidDel="00000000" w:rsidR="00000000" w:rsidRPr="00000000">
              <w:rPr>
                <w:color w:val="073763"/>
                <w:sz w:val="21"/>
                <w:szCs w:val="21"/>
                <w:rtl w:val="0"/>
              </w:rPr>
              <w:t xml:space="preserve">Content choices and the classroom experience are trauma-informed and designed to maximize care, dignity, and pedagogical excellence.</w:t>
            </w:r>
          </w:p>
          <w:p w:rsidR="00000000" w:rsidDel="00000000" w:rsidP="00000000" w:rsidRDefault="00000000" w:rsidRPr="00000000" w14:paraId="0000009C">
            <w:pPr>
              <w:widowControl w:val="0"/>
              <w:numPr>
                <w:ilvl w:val="0"/>
                <w:numId w:val="2"/>
              </w:numPr>
              <w:spacing w:line="240" w:lineRule="auto"/>
              <w:ind w:left="720" w:hanging="360"/>
              <w:rPr>
                <w:color w:val="073763"/>
                <w:sz w:val="21"/>
                <w:szCs w:val="21"/>
              </w:rPr>
            </w:pPr>
            <w:r w:rsidDel="00000000" w:rsidR="00000000" w:rsidRPr="00000000">
              <w:rPr>
                <w:color w:val="073763"/>
                <w:sz w:val="21"/>
                <w:szCs w:val="21"/>
                <w:rtl w:val="0"/>
              </w:rPr>
              <w:t xml:space="preserve">Teachers and leadership teams engage in ongoing self-reflection and introspective assessments to locate their power and bias to determine their impact on students. </w:t>
            </w:r>
          </w:p>
          <w:p w:rsidR="00000000" w:rsidDel="00000000" w:rsidP="00000000" w:rsidRDefault="00000000" w:rsidRPr="00000000" w14:paraId="0000009D">
            <w:pPr>
              <w:widowControl w:val="0"/>
              <w:numPr>
                <w:ilvl w:val="0"/>
                <w:numId w:val="2"/>
              </w:numPr>
              <w:spacing w:line="240" w:lineRule="auto"/>
              <w:ind w:left="720" w:hanging="360"/>
              <w:rPr>
                <w:color w:val="073763"/>
                <w:sz w:val="21"/>
                <w:szCs w:val="21"/>
              </w:rPr>
            </w:pPr>
            <w:r w:rsidDel="00000000" w:rsidR="00000000" w:rsidRPr="00000000">
              <w:rPr>
                <w:color w:val="073763"/>
                <w:sz w:val="21"/>
                <w:szCs w:val="21"/>
                <w:rtl w:val="0"/>
              </w:rPr>
              <w:t xml:space="preserve">We speak to students with dignity: build a sense of belonging, learn about students' developmental needs, backgrounds, and identities, and create a safe environment for students to make and learn from mistakes and resolve conflicts.</w:t>
            </w:r>
          </w:p>
          <w:p w:rsidR="00000000" w:rsidDel="00000000" w:rsidP="00000000" w:rsidRDefault="00000000" w:rsidRPr="00000000" w14:paraId="0000009E">
            <w:pPr>
              <w:widowControl w:val="0"/>
              <w:spacing w:line="240" w:lineRule="auto"/>
              <w:rPr>
                <w:color w:val="073763"/>
                <w:sz w:val="21"/>
                <w:szCs w:val="21"/>
              </w:rPr>
            </w:pPr>
            <w:r w:rsidDel="00000000" w:rsidR="00000000" w:rsidRPr="00000000">
              <w:rPr>
                <w:rtl w:val="0"/>
              </w:rPr>
            </w:r>
          </w:p>
          <w:p w:rsidR="00000000" w:rsidDel="00000000" w:rsidP="00000000" w:rsidRDefault="00000000" w:rsidRPr="00000000" w14:paraId="0000009F">
            <w:pPr>
              <w:widowControl w:val="0"/>
              <w:spacing w:line="240" w:lineRule="auto"/>
              <w:rPr>
                <w:b w:val="1"/>
                <w:color w:val="073763"/>
                <w:sz w:val="21"/>
                <w:szCs w:val="21"/>
              </w:rPr>
            </w:pPr>
            <w:r w:rsidDel="00000000" w:rsidR="00000000" w:rsidRPr="00000000">
              <w:rPr>
                <w:b w:val="1"/>
                <w:color w:val="073763"/>
                <w:sz w:val="21"/>
                <w:szCs w:val="21"/>
                <w:rtl w:val="0"/>
              </w:rPr>
              <w:t xml:space="preserve">3.3 Assessments </w:t>
            </w:r>
          </w:p>
          <w:p w:rsidR="00000000" w:rsidDel="00000000" w:rsidP="00000000" w:rsidRDefault="00000000" w:rsidRPr="00000000" w14:paraId="000000A0">
            <w:pPr>
              <w:widowControl w:val="0"/>
              <w:numPr>
                <w:ilvl w:val="0"/>
                <w:numId w:val="14"/>
              </w:numPr>
              <w:ind w:left="720" w:hanging="360"/>
              <w:rPr>
                <w:color w:val="073763"/>
                <w:sz w:val="21"/>
                <w:szCs w:val="21"/>
              </w:rPr>
            </w:pPr>
            <w:r w:rsidDel="00000000" w:rsidR="00000000" w:rsidRPr="00000000">
              <w:rPr>
                <w:color w:val="073763"/>
                <w:sz w:val="21"/>
                <w:szCs w:val="21"/>
                <w:rtl w:val="0"/>
              </w:rPr>
              <w:t xml:space="preserve">We value more than just standardized norm-referenced assessments that rank students against each other, which reflect a white supremacy culture.</w:t>
            </w:r>
          </w:p>
          <w:p w:rsidR="00000000" w:rsidDel="00000000" w:rsidP="00000000" w:rsidRDefault="00000000" w:rsidRPr="00000000" w14:paraId="000000A1">
            <w:pPr>
              <w:widowControl w:val="0"/>
              <w:numPr>
                <w:ilvl w:val="0"/>
                <w:numId w:val="14"/>
              </w:numPr>
              <w:spacing w:line="240" w:lineRule="auto"/>
              <w:ind w:left="720" w:hanging="360"/>
              <w:rPr>
                <w:color w:val="073763"/>
              </w:rPr>
            </w:pPr>
            <w:r w:rsidDel="00000000" w:rsidR="00000000" w:rsidRPr="00000000">
              <w:rPr>
                <w:color w:val="073763"/>
                <w:sz w:val="21"/>
                <w:szCs w:val="21"/>
                <w:rtl w:val="0"/>
              </w:rPr>
              <w:t xml:space="preserve">Frequent, culturally relevant, and responsive assessment allows us to hold ourselves accountable for ensuring each student meets their potential.</w:t>
            </w:r>
            <w:r w:rsidDel="00000000" w:rsidR="00000000" w:rsidRPr="00000000">
              <w:rPr>
                <w:rtl w:val="0"/>
              </w:rPr>
            </w:r>
          </w:p>
          <w:p w:rsidR="00000000" w:rsidDel="00000000" w:rsidP="00000000" w:rsidRDefault="00000000" w:rsidRPr="00000000" w14:paraId="000000A2">
            <w:pPr>
              <w:widowControl w:val="0"/>
              <w:numPr>
                <w:ilvl w:val="0"/>
                <w:numId w:val="14"/>
              </w:numPr>
              <w:spacing w:line="240" w:lineRule="auto"/>
              <w:ind w:left="720" w:hanging="360"/>
              <w:rPr>
                <w:color w:val="073763"/>
                <w:sz w:val="21"/>
                <w:szCs w:val="21"/>
              </w:rPr>
            </w:pPr>
            <w:r w:rsidDel="00000000" w:rsidR="00000000" w:rsidRPr="00000000">
              <w:rPr>
                <w:color w:val="073763"/>
                <w:sz w:val="21"/>
                <w:szCs w:val="21"/>
                <w:rtl w:val="0"/>
              </w:rPr>
              <w:t xml:space="preserve">We use data carefully and thoughtfully to ensure justice and equity in individualized and whole-class learning, progress, and achievement.</w:t>
            </w:r>
          </w:p>
          <w:p w:rsidR="00000000" w:rsidDel="00000000" w:rsidP="00000000" w:rsidRDefault="00000000" w:rsidRPr="00000000" w14:paraId="000000A3">
            <w:pPr>
              <w:widowControl w:val="0"/>
              <w:numPr>
                <w:ilvl w:val="0"/>
                <w:numId w:val="14"/>
              </w:numPr>
              <w:spacing w:line="240" w:lineRule="auto"/>
              <w:ind w:left="720" w:hanging="360"/>
              <w:rPr>
                <w:color w:val="073763"/>
                <w:sz w:val="21"/>
                <w:szCs w:val="21"/>
              </w:rPr>
            </w:pPr>
            <w:r w:rsidDel="00000000" w:rsidR="00000000" w:rsidRPr="00000000">
              <w:rPr>
                <w:color w:val="073763"/>
                <w:sz w:val="21"/>
                <w:szCs w:val="21"/>
                <w:rtl w:val="0"/>
              </w:rPr>
              <w:t xml:space="preserve">Teachers use strategies to mitigate stereotype threat when giving students feedback by ensuring it is just, empowering, critical, constructive, and considers the cultural context of students.</w:t>
            </w:r>
          </w:p>
          <w:p w:rsidR="00000000" w:rsidDel="00000000" w:rsidP="00000000" w:rsidRDefault="00000000" w:rsidRPr="00000000" w14:paraId="000000A4">
            <w:pPr>
              <w:widowControl w:val="0"/>
              <w:spacing w:line="240" w:lineRule="auto"/>
              <w:rPr>
                <w:color w:val="1c4587"/>
                <w:sz w:val="21"/>
                <w:szCs w:val="21"/>
              </w:rPr>
            </w:pPr>
            <w:r w:rsidDel="00000000" w:rsidR="00000000" w:rsidRPr="00000000">
              <w:rPr>
                <w:rtl w:val="0"/>
              </w:rPr>
            </w:r>
          </w:p>
        </w:tc>
      </w:tr>
    </w:tbl>
    <w:p w:rsidR="00000000" w:rsidDel="00000000" w:rsidP="00000000" w:rsidRDefault="00000000" w:rsidRPr="00000000" w14:paraId="000000A5">
      <w:pPr>
        <w:rPr>
          <w:b w:val="1"/>
          <w:sz w:val="21"/>
          <w:szCs w:val="21"/>
        </w:rPr>
      </w:pPr>
      <w:r w:rsidDel="00000000" w:rsidR="00000000" w:rsidRPr="00000000">
        <w:rPr>
          <w:rtl w:val="0"/>
        </w:rPr>
      </w:r>
    </w:p>
    <w:p w:rsidR="00000000" w:rsidDel="00000000" w:rsidP="00000000" w:rsidRDefault="00000000" w:rsidRPr="00000000" w14:paraId="000000A6">
      <w:pPr>
        <w:rPr>
          <w:b w:val="1"/>
          <w:sz w:val="21"/>
          <w:szCs w:val="21"/>
        </w:rPr>
      </w:pPr>
      <w:r w:rsidDel="00000000" w:rsidR="00000000" w:rsidRPr="00000000">
        <w:rPr>
          <w:rtl w:val="0"/>
        </w:rPr>
      </w:r>
    </w:p>
    <w:p w:rsidR="00000000" w:rsidDel="00000000" w:rsidP="00000000" w:rsidRDefault="00000000" w:rsidRPr="00000000" w14:paraId="000000A7">
      <w:pPr>
        <w:rPr>
          <w:b w:val="1"/>
          <w:sz w:val="21"/>
          <w:szCs w:val="21"/>
        </w:rPr>
      </w:pPr>
      <w:r w:rsidDel="00000000" w:rsidR="00000000" w:rsidRPr="00000000">
        <w:rPr>
          <w:rtl w:val="0"/>
        </w:rPr>
      </w:r>
    </w:p>
    <w:p w:rsidR="00000000" w:rsidDel="00000000" w:rsidP="00000000" w:rsidRDefault="00000000" w:rsidRPr="00000000" w14:paraId="000000A8">
      <w:pPr>
        <w:rPr>
          <w:b w:val="1"/>
          <w:sz w:val="21"/>
          <w:szCs w:val="21"/>
        </w:rPr>
      </w:pPr>
      <w:r w:rsidDel="00000000" w:rsidR="00000000" w:rsidRPr="00000000">
        <w:rPr>
          <w:rtl w:val="0"/>
        </w:rPr>
      </w:r>
    </w:p>
    <w:p w:rsidR="00000000" w:rsidDel="00000000" w:rsidP="00000000" w:rsidRDefault="00000000" w:rsidRPr="00000000" w14:paraId="000000A9">
      <w:pPr>
        <w:rPr>
          <w:b w:val="1"/>
          <w:sz w:val="21"/>
          <w:szCs w:val="21"/>
        </w:rPr>
      </w:pPr>
      <w:r w:rsidDel="00000000" w:rsidR="00000000" w:rsidRPr="00000000">
        <w:rPr>
          <w:rtl w:val="0"/>
        </w:rPr>
      </w:r>
    </w:p>
    <w:p w:rsidR="00000000" w:rsidDel="00000000" w:rsidP="00000000" w:rsidRDefault="00000000" w:rsidRPr="00000000" w14:paraId="000000AA">
      <w:pPr>
        <w:rPr>
          <w:b w:val="1"/>
          <w:sz w:val="21"/>
          <w:szCs w:val="21"/>
        </w:rPr>
      </w:pPr>
      <w:r w:rsidDel="00000000" w:rsidR="00000000" w:rsidRPr="00000000">
        <w:rPr>
          <w:rtl w:val="0"/>
        </w:rPr>
      </w:r>
    </w:p>
    <w:tbl>
      <w:tblPr>
        <w:tblStyle w:val="Table4"/>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B">
            <w:pPr>
              <w:widowControl w:val="0"/>
              <w:spacing w:line="240" w:lineRule="auto"/>
              <w:rPr>
                <w:color w:val="073763"/>
                <w:sz w:val="21"/>
                <w:szCs w:val="21"/>
              </w:rPr>
            </w:pPr>
            <w:r w:rsidDel="00000000" w:rsidR="00000000" w:rsidRPr="00000000">
              <w:rPr>
                <w:b w:val="1"/>
                <w:color w:val="073763"/>
                <w:sz w:val="21"/>
                <w:szCs w:val="21"/>
                <w:rtl w:val="0"/>
              </w:rPr>
              <w:t xml:space="preserve">Domain #4</w:t>
            </w:r>
            <w:r w:rsidDel="00000000" w:rsidR="00000000" w:rsidRPr="00000000">
              <w:rPr>
                <w:color w:val="073763"/>
                <w:sz w:val="21"/>
                <w:szCs w:val="21"/>
                <w:rtl w:val="0"/>
              </w:rPr>
              <w:t xml:space="preserve">: Professional Development, Leadership and Workforce Development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C">
            <w:pPr>
              <w:widowControl w:val="0"/>
              <w:spacing w:line="240" w:lineRule="auto"/>
              <w:rPr>
                <w:color w:val="073763"/>
                <w:sz w:val="21"/>
                <w:szCs w:val="21"/>
              </w:rPr>
            </w:pPr>
            <w:r w:rsidDel="00000000" w:rsidR="00000000" w:rsidRPr="00000000">
              <w:rPr>
                <w:b w:val="1"/>
                <w:color w:val="073763"/>
                <w:sz w:val="21"/>
                <w:szCs w:val="21"/>
                <w:rtl w:val="0"/>
              </w:rPr>
              <w:t xml:space="preserve">Outcome:</w:t>
            </w:r>
            <w:r w:rsidDel="00000000" w:rsidR="00000000" w:rsidRPr="00000000">
              <w:rPr>
                <w:color w:val="073763"/>
                <w:sz w:val="21"/>
                <w:szCs w:val="21"/>
                <w:rtl w:val="0"/>
              </w:rPr>
              <w:t xml:space="preserve"> To support all Team Members to engage in liberatory, transformative, and restorative work practices we need to ensure: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D">
            <w:pPr>
              <w:rPr>
                <w:b w:val="1"/>
                <w:color w:val="073763"/>
                <w:sz w:val="21"/>
                <w:szCs w:val="21"/>
              </w:rPr>
            </w:pPr>
            <w:r w:rsidDel="00000000" w:rsidR="00000000" w:rsidRPr="00000000">
              <w:rPr>
                <w:b w:val="1"/>
                <w:color w:val="073763"/>
                <w:sz w:val="21"/>
                <w:szCs w:val="21"/>
                <w:rtl w:val="0"/>
              </w:rPr>
              <w:t xml:space="preserve">4.1 Professional Development</w:t>
            </w:r>
          </w:p>
          <w:p w:rsidR="00000000" w:rsidDel="00000000" w:rsidP="00000000" w:rsidRDefault="00000000" w:rsidRPr="00000000" w14:paraId="000000AE">
            <w:pPr>
              <w:numPr>
                <w:ilvl w:val="0"/>
                <w:numId w:val="10"/>
              </w:numPr>
              <w:ind w:left="720" w:hanging="360"/>
              <w:rPr>
                <w:color w:val="073763"/>
                <w:sz w:val="21"/>
                <w:szCs w:val="21"/>
              </w:rPr>
            </w:pPr>
            <w:r w:rsidDel="00000000" w:rsidR="00000000" w:rsidRPr="00000000">
              <w:rPr>
                <w:color w:val="073763"/>
                <w:sz w:val="21"/>
                <w:szCs w:val="21"/>
                <w:rtl w:val="0"/>
              </w:rPr>
              <w:t xml:space="preserve">We consistently engage all Team Members in KIPP SoCal-sponsored professional development that is culturally relevant, values-aligned, accessible, equitable, and fosters a culture of collaboration and continuous improvement while leveraging technology to provide differentiated experiences available "just-in-time."</w:t>
            </w:r>
          </w:p>
          <w:p w:rsidR="00000000" w:rsidDel="00000000" w:rsidP="00000000" w:rsidRDefault="00000000" w:rsidRPr="00000000" w14:paraId="000000AF">
            <w:pPr>
              <w:numPr>
                <w:ilvl w:val="0"/>
                <w:numId w:val="10"/>
              </w:numPr>
              <w:ind w:left="720" w:hanging="360"/>
              <w:rPr>
                <w:color w:val="073763"/>
              </w:rPr>
            </w:pPr>
            <w:r w:rsidDel="00000000" w:rsidR="00000000" w:rsidRPr="00000000">
              <w:rPr>
                <w:color w:val="073763"/>
                <w:sz w:val="21"/>
                <w:szCs w:val="21"/>
                <w:rtl w:val="0"/>
              </w:rPr>
              <w:t xml:space="preserve">Team Members actively contribute to professional development, including identifying needs, as teachers and facilitators, and more.</w:t>
            </w:r>
            <w:r w:rsidDel="00000000" w:rsidR="00000000" w:rsidRPr="00000000">
              <w:rPr>
                <w:rtl w:val="0"/>
              </w:rPr>
            </w:r>
          </w:p>
          <w:p w:rsidR="00000000" w:rsidDel="00000000" w:rsidP="00000000" w:rsidRDefault="00000000" w:rsidRPr="00000000" w14:paraId="000000B0">
            <w:pPr>
              <w:numPr>
                <w:ilvl w:val="0"/>
                <w:numId w:val="10"/>
              </w:numPr>
              <w:ind w:left="720" w:hanging="360"/>
              <w:rPr>
                <w:color w:val="073763"/>
              </w:rPr>
            </w:pPr>
            <w:r w:rsidDel="00000000" w:rsidR="00000000" w:rsidRPr="00000000">
              <w:rPr>
                <w:color w:val="073763"/>
                <w:sz w:val="21"/>
                <w:szCs w:val="21"/>
                <w:rtl w:val="0"/>
              </w:rPr>
              <w:t xml:space="preserve">Training, coaching, and support focus on understanding and combating oppression, racism, homophobia, xenophobia, and ableism and how heterosexual white male dominant culture negatively impacts our students' well-being and academic progress.</w:t>
            </w:r>
            <w:r w:rsidDel="00000000" w:rsidR="00000000" w:rsidRPr="00000000">
              <w:rPr>
                <w:rtl w:val="0"/>
              </w:rPr>
            </w:r>
          </w:p>
          <w:p w:rsidR="00000000" w:rsidDel="00000000" w:rsidP="00000000" w:rsidRDefault="00000000" w:rsidRPr="00000000" w14:paraId="000000B1">
            <w:pPr>
              <w:numPr>
                <w:ilvl w:val="0"/>
                <w:numId w:val="10"/>
              </w:numPr>
              <w:ind w:left="720" w:hanging="360"/>
              <w:rPr>
                <w:color w:val="073763"/>
                <w:sz w:val="21"/>
                <w:szCs w:val="21"/>
              </w:rPr>
            </w:pPr>
            <w:r w:rsidDel="00000000" w:rsidR="00000000" w:rsidRPr="00000000">
              <w:rPr>
                <w:color w:val="073763"/>
                <w:sz w:val="21"/>
                <w:szCs w:val="21"/>
                <w:rtl w:val="0"/>
              </w:rPr>
              <w:t xml:space="preserve">We teach our Team Members culturally competent communication skills, which they practice with students, families and peers.</w:t>
            </w:r>
          </w:p>
          <w:p w:rsidR="00000000" w:rsidDel="00000000" w:rsidP="00000000" w:rsidRDefault="00000000" w:rsidRPr="00000000" w14:paraId="000000B2">
            <w:pPr>
              <w:numPr>
                <w:ilvl w:val="0"/>
                <w:numId w:val="10"/>
              </w:numPr>
              <w:ind w:left="720" w:hanging="360"/>
              <w:rPr>
                <w:color w:val="073763"/>
                <w:sz w:val="21"/>
                <w:szCs w:val="21"/>
              </w:rPr>
            </w:pPr>
            <w:r w:rsidDel="00000000" w:rsidR="00000000" w:rsidRPr="00000000">
              <w:rPr>
                <w:color w:val="073763"/>
                <w:sz w:val="21"/>
                <w:szCs w:val="21"/>
                <w:rtl w:val="0"/>
              </w:rPr>
              <w:t xml:space="preserve">We build partnerships within our local community to facilitate learning opportunities about our communities' assets and build exposure for Team Members.</w:t>
            </w:r>
          </w:p>
          <w:p w:rsidR="00000000" w:rsidDel="00000000" w:rsidP="00000000" w:rsidRDefault="00000000" w:rsidRPr="00000000" w14:paraId="000000B3">
            <w:pPr>
              <w:rPr>
                <w:color w:val="073763"/>
                <w:sz w:val="21"/>
                <w:szCs w:val="21"/>
              </w:rPr>
            </w:pPr>
            <w:r w:rsidDel="00000000" w:rsidR="00000000" w:rsidRPr="00000000">
              <w:rPr>
                <w:rtl w:val="0"/>
              </w:rPr>
            </w:r>
          </w:p>
          <w:p w:rsidR="00000000" w:rsidDel="00000000" w:rsidP="00000000" w:rsidRDefault="00000000" w:rsidRPr="00000000" w14:paraId="000000B4">
            <w:pPr>
              <w:rPr>
                <w:b w:val="1"/>
                <w:color w:val="073763"/>
                <w:sz w:val="21"/>
                <w:szCs w:val="21"/>
              </w:rPr>
            </w:pPr>
            <w:r w:rsidDel="00000000" w:rsidR="00000000" w:rsidRPr="00000000">
              <w:rPr>
                <w:b w:val="1"/>
                <w:color w:val="073763"/>
                <w:sz w:val="21"/>
                <w:szCs w:val="21"/>
                <w:rtl w:val="0"/>
              </w:rPr>
              <w:t xml:space="preserve">4.2 </w:t>
            </w:r>
            <w:r w:rsidDel="00000000" w:rsidR="00000000" w:rsidRPr="00000000">
              <w:rPr>
                <w:rFonts w:ascii="Roboto" w:cs="Roboto" w:eastAsia="Roboto" w:hAnsi="Roboto"/>
                <w:b w:val="1"/>
                <w:color w:val="073763"/>
                <w:sz w:val="21"/>
                <w:szCs w:val="21"/>
                <w:highlight w:val="white"/>
                <w:rtl w:val="0"/>
              </w:rPr>
              <w:t xml:space="preserve">Hiring, Leader, &amp; Workforce Development </w:t>
            </w:r>
            <w:r w:rsidDel="00000000" w:rsidR="00000000" w:rsidRPr="00000000">
              <w:rPr>
                <w:rtl w:val="0"/>
              </w:rPr>
            </w:r>
          </w:p>
          <w:p w:rsidR="00000000" w:rsidDel="00000000" w:rsidP="00000000" w:rsidRDefault="00000000" w:rsidRPr="00000000" w14:paraId="000000B5">
            <w:pPr>
              <w:numPr>
                <w:ilvl w:val="0"/>
                <w:numId w:val="12"/>
              </w:numPr>
              <w:ind w:left="720" w:hanging="360"/>
              <w:rPr>
                <w:color w:val="073763"/>
                <w:sz w:val="21"/>
                <w:szCs w:val="21"/>
              </w:rPr>
            </w:pPr>
            <w:r w:rsidDel="00000000" w:rsidR="00000000" w:rsidRPr="00000000">
              <w:rPr>
                <w:color w:val="073763"/>
                <w:sz w:val="21"/>
                <w:szCs w:val="21"/>
                <w:rtl w:val="0"/>
              </w:rPr>
              <w:t xml:space="preserve">Every person involved in the hiring process receives anti-racist hiring training and education.</w:t>
            </w:r>
          </w:p>
          <w:p w:rsidR="00000000" w:rsidDel="00000000" w:rsidP="00000000" w:rsidRDefault="00000000" w:rsidRPr="00000000" w14:paraId="000000B6">
            <w:pPr>
              <w:numPr>
                <w:ilvl w:val="0"/>
                <w:numId w:val="12"/>
              </w:numPr>
              <w:ind w:left="720" w:hanging="360"/>
              <w:rPr>
                <w:color w:val="073763"/>
                <w:sz w:val="21"/>
                <w:szCs w:val="21"/>
              </w:rPr>
            </w:pPr>
            <w:r w:rsidDel="00000000" w:rsidR="00000000" w:rsidRPr="00000000">
              <w:rPr>
                <w:color w:val="073763"/>
                <w:sz w:val="21"/>
                <w:szCs w:val="21"/>
                <w:rtl w:val="0"/>
              </w:rPr>
              <w:t xml:space="preserve">We actively seek to partner with organizations, institutions, and non-profits where underrepresented and historically excluded job candidates will be.</w:t>
            </w:r>
          </w:p>
          <w:p w:rsidR="00000000" w:rsidDel="00000000" w:rsidP="00000000" w:rsidRDefault="00000000" w:rsidRPr="00000000" w14:paraId="000000B7">
            <w:pPr>
              <w:numPr>
                <w:ilvl w:val="0"/>
                <w:numId w:val="12"/>
              </w:numPr>
              <w:ind w:left="720" w:hanging="360"/>
              <w:rPr>
                <w:color w:val="073763"/>
                <w:sz w:val="21"/>
                <w:szCs w:val="21"/>
              </w:rPr>
            </w:pPr>
            <w:r w:rsidDel="00000000" w:rsidR="00000000" w:rsidRPr="00000000">
              <w:rPr>
                <w:color w:val="073763"/>
                <w:sz w:val="21"/>
                <w:szCs w:val="21"/>
                <w:rtl w:val="0"/>
              </w:rPr>
              <w:t xml:space="preserve">We will continuously and consistently evaluate partners to ensure the partnership is aligned with our anti-racist policy and standards.</w:t>
            </w:r>
          </w:p>
          <w:p w:rsidR="00000000" w:rsidDel="00000000" w:rsidP="00000000" w:rsidRDefault="00000000" w:rsidRPr="00000000" w14:paraId="000000B8">
            <w:pPr>
              <w:numPr>
                <w:ilvl w:val="0"/>
                <w:numId w:val="12"/>
              </w:numPr>
              <w:ind w:left="720" w:hanging="360"/>
              <w:rPr>
                <w:color w:val="073763"/>
                <w:sz w:val="21"/>
                <w:szCs w:val="21"/>
              </w:rPr>
            </w:pPr>
            <w:r w:rsidDel="00000000" w:rsidR="00000000" w:rsidRPr="00000000">
              <w:rPr>
                <w:color w:val="073763"/>
                <w:sz w:val="21"/>
                <w:szCs w:val="21"/>
                <w:rtl w:val="0"/>
              </w:rPr>
              <w:t xml:space="preserve">We assess all job candidates’ commitment to anti-racism during the hiring process.</w:t>
            </w:r>
          </w:p>
          <w:p w:rsidR="00000000" w:rsidDel="00000000" w:rsidP="00000000" w:rsidRDefault="00000000" w:rsidRPr="00000000" w14:paraId="000000B9">
            <w:pPr>
              <w:numPr>
                <w:ilvl w:val="0"/>
                <w:numId w:val="12"/>
              </w:numPr>
              <w:ind w:left="720" w:hanging="360"/>
              <w:rPr>
                <w:color w:val="073763"/>
                <w:sz w:val="21"/>
                <w:szCs w:val="21"/>
              </w:rPr>
            </w:pPr>
            <w:r w:rsidDel="00000000" w:rsidR="00000000" w:rsidRPr="00000000">
              <w:rPr>
                <w:color w:val="073763"/>
                <w:sz w:val="21"/>
                <w:szCs w:val="21"/>
                <w:rtl w:val="0"/>
              </w:rPr>
              <w:t xml:space="preserve">Team Member recruitment and hiring practices focus on marginalized communities.</w:t>
            </w:r>
          </w:p>
          <w:p w:rsidR="00000000" w:rsidDel="00000000" w:rsidP="00000000" w:rsidRDefault="00000000" w:rsidRPr="00000000" w14:paraId="000000BA">
            <w:pPr>
              <w:numPr>
                <w:ilvl w:val="0"/>
                <w:numId w:val="12"/>
              </w:numPr>
              <w:ind w:left="720" w:hanging="360"/>
              <w:rPr>
                <w:color w:val="073763"/>
                <w:sz w:val="21"/>
                <w:szCs w:val="21"/>
              </w:rPr>
            </w:pPr>
            <w:r w:rsidDel="00000000" w:rsidR="00000000" w:rsidRPr="00000000">
              <w:rPr>
                <w:color w:val="073763"/>
                <w:sz w:val="21"/>
                <w:szCs w:val="21"/>
                <w:rtl w:val="0"/>
              </w:rPr>
              <w:t xml:space="preserve">We have structured workforce development programs that identify, coach, train, and develop leaders at the classroom, school, and regional levels to be anti-racist leaders.</w:t>
            </w:r>
          </w:p>
          <w:p w:rsidR="00000000" w:rsidDel="00000000" w:rsidP="00000000" w:rsidRDefault="00000000" w:rsidRPr="00000000" w14:paraId="000000BB">
            <w:pPr>
              <w:numPr>
                <w:ilvl w:val="0"/>
                <w:numId w:val="12"/>
              </w:numPr>
              <w:ind w:left="720" w:hanging="360"/>
              <w:rPr>
                <w:color w:val="073763"/>
                <w:sz w:val="21"/>
                <w:szCs w:val="21"/>
              </w:rPr>
            </w:pPr>
            <w:r w:rsidDel="00000000" w:rsidR="00000000" w:rsidRPr="00000000">
              <w:rPr>
                <w:color w:val="073763"/>
                <w:sz w:val="21"/>
                <w:szCs w:val="21"/>
                <w:rtl w:val="0"/>
              </w:rPr>
              <w:t xml:space="preserve">Leadership development is coherent, connected and integrated across and within the SST department and focuses on technical, practical, adaptive, and anti-racist skills our team members need to lead in the classroom and beyond.</w:t>
            </w:r>
          </w:p>
          <w:p w:rsidR="00000000" w:rsidDel="00000000" w:rsidP="00000000" w:rsidRDefault="00000000" w:rsidRPr="00000000" w14:paraId="000000BC">
            <w:pPr>
              <w:numPr>
                <w:ilvl w:val="0"/>
                <w:numId w:val="12"/>
              </w:numPr>
              <w:ind w:left="720" w:hanging="360"/>
              <w:rPr>
                <w:color w:val="073763"/>
                <w:sz w:val="21"/>
                <w:szCs w:val="21"/>
              </w:rPr>
            </w:pPr>
            <w:r w:rsidDel="00000000" w:rsidR="00000000" w:rsidRPr="00000000">
              <w:rPr>
                <w:color w:val="073763"/>
                <w:sz w:val="21"/>
                <w:szCs w:val="21"/>
                <w:rtl w:val="0"/>
              </w:rPr>
              <w:t xml:space="preserve">Team Member roles and responsibilities are clear and aligned with organizational priorities and are communicated to all members in a clear and transparent manner.</w:t>
            </w:r>
          </w:p>
          <w:p w:rsidR="00000000" w:rsidDel="00000000" w:rsidP="00000000" w:rsidRDefault="00000000" w:rsidRPr="00000000" w14:paraId="000000BD">
            <w:pPr>
              <w:numPr>
                <w:ilvl w:val="0"/>
                <w:numId w:val="12"/>
              </w:numPr>
              <w:ind w:left="720" w:hanging="360"/>
              <w:rPr>
                <w:color w:val="0b5394"/>
                <w:sz w:val="21"/>
                <w:szCs w:val="21"/>
              </w:rPr>
            </w:pPr>
            <w:r w:rsidDel="00000000" w:rsidR="00000000" w:rsidRPr="00000000">
              <w:rPr>
                <w:color w:val="073763"/>
                <w:sz w:val="21"/>
                <w:szCs w:val="21"/>
                <w:rtl w:val="0"/>
              </w:rPr>
              <w:t xml:space="preserve">We are committed to ensuring that our organization’s policies and practices center the overall health and wellness of our team members so that team members feel valued, cared for and invested in the work they do.</w:t>
            </w:r>
            <w:r w:rsidDel="00000000" w:rsidR="00000000" w:rsidRPr="00000000">
              <w:rPr>
                <w:color w:val="0b5394"/>
                <w:sz w:val="21"/>
                <w:szCs w:val="21"/>
                <w:rtl w:val="0"/>
              </w:rPr>
              <w:t xml:space="preserve"> </w:t>
            </w:r>
          </w:p>
          <w:p w:rsidR="00000000" w:rsidDel="00000000" w:rsidP="00000000" w:rsidRDefault="00000000" w:rsidRPr="00000000" w14:paraId="000000BE">
            <w:pPr>
              <w:rPr>
                <w:color w:val="20124d"/>
                <w:sz w:val="21"/>
                <w:szCs w:val="21"/>
              </w:rPr>
            </w:pPr>
            <w:r w:rsidDel="00000000" w:rsidR="00000000" w:rsidRPr="00000000">
              <w:rPr>
                <w:rtl w:val="0"/>
              </w:rPr>
            </w:r>
          </w:p>
        </w:tc>
      </w:tr>
    </w:tbl>
    <w:p w:rsidR="00000000" w:rsidDel="00000000" w:rsidP="00000000" w:rsidRDefault="00000000" w:rsidRPr="00000000" w14:paraId="000000BF">
      <w:pPr>
        <w:rPr>
          <w:b w:val="1"/>
          <w:sz w:val="21"/>
          <w:szCs w:val="21"/>
        </w:rPr>
      </w:pPr>
      <w:r w:rsidDel="00000000" w:rsidR="00000000" w:rsidRPr="00000000">
        <w:rPr>
          <w:rtl w:val="0"/>
        </w:rPr>
      </w:r>
    </w:p>
    <w:p w:rsidR="00000000" w:rsidDel="00000000" w:rsidP="00000000" w:rsidRDefault="00000000" w:rsidRPr="00000000" w14:paraId="000000C0">
      <w:pPr>
        <w:rPr>
          <w:b w:val="1"/>
          <w:sz w:val="21"/>
          <w:szCs w:val="21"/>
        </w:rPr>
      </w:pPr>
      <w:r w:rsidDel="00000000" w:rsidR="00000000" w:rsidRPr="00000000">
        <w:rPr>
          <w:rtl w:val="0"/>
        </w:rPr>
      </w:r>
    </w:p>
    <w:tbl>
      <w:tblPr>
        <w:tblStyle w:val="Table5"/>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1">
            <w:pPr>
              <w:widowControl w:val="0"/>
              <w:spacing w:line="240" w:lineRule="auto"/>
              <w:rPr>
                <w:b w:val="1"/>
                <w:color w:val="073763"/>
                <w:sz w:val="21"/>
                <w:szCs w:val="21"/>
              </w:rPr>
            </w:pPr>
            <w:r w:rsidDel="00000000" w:rsidR="00000000" w:rsidRPr="00000000">
              <w:rPr>
                <w:b w:val="1"/>
                <w:color w:val="073763"/>
                <w:sz w:val="21"/>
                <w:szCs w:val="21"/>
                <w:rtl w:val="0"/>
              </w:rPr>
              <w:t xml:space="preserve">Domain #5: </w:t>
            </w:r>
            <w:r w:rsidDel="00000000" w:rsidR="00000000" w:rsidRPr="00000000">
              <w:rPr>
                <w:color w:val="073763"/>
                <w:sz w:val="21"/>
                <w:szCs w:val="21"/>
                <w:rtl w:val="0"/>
              </w:rPr>
              <w:t xml:space="preserve">Partnerships, Data Systems, and Technology</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2">
            <w:pPr>
              <w:widowControl w:val="0"/>
              <w:spacing w:line="240" w:lineRule="auto"/>
              <w:rPr>
                <w:color w:val="073763"/>
                <w:sz w:val="21"/>
                <w:szCs w:val="21"/>
              </w:rPr>
            </w:pPr>
            <w:r w:rsidDel="00000000" w:rsidR="00000000" w:rsidRPr="00000000">
              <w:rPr>
                <w:b w:val="1"/>
                <w:color w:val="073763"/>
                <w:sz w:val="21"/>
                <w:szCs w:val="21"/>
                <w:rtl w:val="0"/>
              </w:rPr>
              <w:t xml:space="preserve">Outcome: </w:t>
            </w:r>
            <w:r w:rsidDel="00000000" w:rsidR="00000000" w:rsidRPr="00000000">
              <w:rPr>
                <w:color w:val="073763"/>
                <w:sz w:val="21"/>
                <w:szCs w:val="21"/>
                <w:rtl w:val="0"/>
              </w:rPr>
              <w:t xml:space="preserve">To use multiple data points to address educational inequity, create solutions that reflect the individual needs of our students, and provide access to opportunities, we must ensure the following:</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3">
            <w:pPr>
              <w:rPr>
                <w:b w:val="1"/>
                <w:color w:val="073763"/>
                <w:sz w:val="21"/>
                <w:szCs w:val="21"/>
              </w:rPr>
            </w:pPr>
            <w:r w:rsidDel="00000000" w:rsidR="00000000" w:rsidRPr="00000000">
              <w:rPr>
                <w:b w:val="1"/>
                <w:color w:val="073763"/>
                <w:sz w:val="21"/>
                <w:szCs w:val="21"/>
                <w:rtl w:val="0"/>
              </w:rPr>
              <w:t xml:space="preserve">5.1 Data Systems</w:t>
            </w:r>
          </w:p>
          <w:p w:rsidR="00000000" w:rsidDel="00000000" w:rsidP="00000000" w:rsidRDefault="00000000" w:rsidRPr="00000000" w14:paraId="000000C4">
            <w:pPr>
              <w:numPr>
                <w:ilvl w:val="0"/>
                <w:numId w:val="13"/>
              </w:numPr>
              <w:ind w:left="720" w:hanging="360"/>
              <w:rPr>
                <w:color w:val="073763"/>
                <w:sz w:val="21"/>
                <w:szCs w:val="21"/>
              </w:rPr>
            </w:pPr>
            <w:r w:rsidDel="00000000" w:rsidR="00000000" w:rsidRPr="00000000">
              <w:rPr>
                <w:color w:val="073763"/>
                <w:sz w:val="21"/>
                <w:szCs w:val="21"/>
                <w:rtl w:val="0"/>
              </w:rPr>
              <w:t xml:space="preserve">We maintain a comprehensive data system consisting of learning management, assessment, and student information systems. These systems track student achievement history, teacher feedback, support and interventions, and other indicators while protecting student-level privacy and recognizing the politics and impacts of data on students.</w:t>
            </w:r>
          </w:p>
          <w:p w:rsidR="00000000" w:rsidDel="00000000" w:rsidP="00000000" w:rsidRDefault="00000000" w:rsidRPr="00000000" w14:paraId="000000C5">
            <w:pPr>
              <w:numPr>
                <w:ilvl w:val="0"/>
                <w:numId w:val="13"/>
              </w:numPr>
              <w:ind w:left="720" w:hanging="360"/>
              <w:rPr>
                <w:color w:val="073763"/>
                <w:sz w:val="21"/>
                <w:szCs w:val="21"/>
              </w:rPr>
            </w:pPr>
            <w:r w:rsidDel="00000000" w:rsidR="00000000" w:rsidRPr="00000000">
              <w:rPr>
                <w:color w:val="073763"/>
                <w:sz w:val="21"/>
                <w:szCs w:val="21"/>
                <w:rtl w:val="0"/>
              </w:rPr>
              <w:t xml:space="preserve">Data are disaggregated by identity markers to assess outcomes and provide support tailored to specific populations.</w:t>
            </w:r>
          </w:p>
          <w:p w:rsidR="00000000" w:rsidDel="00000000" w:rsidP="00000000" w:rsidRDefault="00000000" w:rsidRPr="00000000" w14:paraId="000000C6">
            <w:pPr>
              <w:numPr>
                <w:ilvl w:val="0"/>
                <w:numId w:val="13"/>
              </w:numPr>
              <w:ind w:left="720" w:hanging="360"/>
              <w:rPr>
                <w:color w:val="073763"/>
                <w:sz w:val="21"/>
                <w:szCs w:val="21"/>
              </w:rPr>
            </w:pPr>
            <w:r w:rsidDel="00000000" w:rsidR="00000000" w:rsidRPr="00000000">
              <w:rPr>
                <w:color w:val="073763"/>
                <w:sz w:val="21"/>
                <w:szCs w:val="21"/>
                <w:rtl w:val="0"/>
              </w:rPr>
              <w:t xml:space="preserve">Educators, parents, and students have continuous access to the data systems, training to decode the data, and drawing conclusions from the data to ensure their child’s needs are met.  </w:t>
            </w:r>
          </w:p>
          <w:p w:rsidR="00000000" w:rsidDel="00000000" w:rsidP="00000000" w:rsidRDefault="00000000" w:rsidRPr="00000000" w14:paraId="000000C7">
            <w:pPr>
              <w:numPr>
                <w:ilvl w:val="0"/>
                <w:numId w:val="13"/>
              </w:numPr>
              <w:ind w:left="720" w:hanging="360"/>
              <w:rPr>
                <w:color w:val="073763"/>
                <w:sz w:val="21"/>
                <w:szCs w:val="21"/>
              </w:rPr>
            </w:pPr>
            <w:r w:rsidDel="00000000" w:rsidR="00000000" w:rsidRPr="00000000">
              <w:rPr>
                <w:color w:val="073763"/>
                <w:sz w:val="21"/>
                <w:szCs w:val="21"/>
                <w:rtl w:val="0"/>
              </w:rPr>
              <w:t xml:space="preserve">We use data to construct personalized learning plans based on the information gathered from assessments and other learning activities.</w:t>
            </w:r>
          </w:p>
          <w:p w:rsidR="00000000" w:rsidDel="00000000" w:rsidP="00000000" w:rsidRDefault="00000000" w:rsidRPr="00000000" w14:paraId="000000C8">
            <w:pPr>
              <w:numPr>
                <w:ilvl w:val="0"/>
                <w:numId w:val="13"/>
              </w:numPr>
              <w:ind w:left="720" w:hanging="360"/>
              <w:rPr>
                <w:color w:val="073763"/>
                <w:sz w:val="21"/>
                <w:szCs w:val="21"/>
              </w:rPr>
            </w:pPr>
            <w:r w:rsidDel="00000000" w:rsidR="00000000" w:rsidRPr="00000000">
              <w:rPr>
                <w:color w:val="073763"/>
                <w:sz w:val="21"/>
                <w:szCs w:val="21"/>
                <w:rtl w:val="0"/>
              </w:rPr>
              <w:t xml:space="preserve">We explicitly identify gaps / inequitable outcomes and respond with urgency.</w:t>
            </w:r>
          </w:p>
          <w:p w:rsidR="00000000" w:rsidDel="00000000" w:rsidP="00000000" w:rsidRDefault="00000000" w:rsidRPr="00000000" w14:paraId="000000C9">
            <w:pPr>
              <w:numPr>
                <w:ilvl w:val="0"/>
                <w:numId w:val="13"/>
              </w:numPr>
              <w:ind w:left="720" w:hanging="360"/>
              <w:rPr>
                <w:color w:val="073763"/>
                <w:sz w:val="21"/>
                <w:szCs w:val="21"/>
              </w:rPr>
            </w:pPr>
            <w:r w:rsidDel="00000000" w:rsidR="00000000" w:rsidRPr="00000000">
              <w:rPr>
                <w:color w:val="073763"/>
                <w:sz w:val="21"/>
                <w:szCs w:val="21"/>
                <w:rtl w:val="0"/>
              </w:rPr>
              <w:t xml:space="preserve">We build our responsiveness to formative data from student surveys, experiential shared narratives, and other inclusive data collection formats.</w:t>
            </w:r>
            <w:r w:rsidDel="00000000" w:rsidR="00000000" w:rsidRPr="00000000">
              <w:rPr>
                <w:b w:val="1"/>
                <w:color w:val="073763"/>
                <w:sz w:val="21"/>
                <w:szCs w:val="21"/>
                <w:rtl w:val="0"/>
              </w:rPr>
              <w:t xml:space="preserve"> </w:t>
            </w:r>
            <w:r w:rsidDel="00000000" w:rsidR="00000000" w:rsidRPr="00000000">
              <w:rPr>
                <w:rtl w:val="0"/>
              </w:rPr>
            </w:r>
          </w:p>
          <w:p w:rsidR="00000000" w:rsidDel="00000000" w:rsidP="00000000" w:rsidRDefault="00000000" w:rsidRPr="00000000" w14:paraId="000000CA">
            <w:pPr>
              <w:rPr>
                <w:color w:val="073763"/>
                <w:sz w:val="21"/>
                <w:szCs w:val="21"/>
              </w:rPr>
            </w:pPr>
            <w:r w:rsidDel="00000000" w:rsidR="00000000" w:rsidRPr="00000000">
              <w:rPr>
                <w:rtl w:val="0"/>
              </w:rPr>
            </w:r>
          </w:p>
          <w:p w:rsidR="00000000" w:rsidDel="00000000" w:rsidP="00000000" w:rsidRDefault="00000000" w:rsidRPr="00000000" w14:paraId="000000CB">
            <w:pPr>
              <w:rPr>
                <w:b w:val="1"/>
                <w:color w:val="073763"/>
                <w:sz w:val="21"/>
                <w:szCs w:val="21"/>
              </w:rPr>
            </w:pPr>
            <w:r w:rsidDel="00000000" w:rsidR="00000000" w:rsidRPr="00000000">
              <w:rPr>
                <w:b w:val="1"/>
                <w:color w:val="073763"/>
                <w:sz w:val="21"/>
                <w:szCs w:val="21"/>
                <w:rtl w:val="0"/>
              </w:rPr>
              <w:t xml:space="preserve">5.2 Technology</w:t>
            </w:r>
          </w:p>
          <w:p w:rsidR="00000000" w:rsidDel="00000000" w:rsidP="00000000" w:rsidRDefault="00000000" w:rsidRPr="00000000" w14:paraId="000000CC">
            <w:pPr>
              <w:numPr>
                <w:ilvl w:val="0"/>
                <w:numId w:val="3"/>
              </w:numPr>
              <w:ind w:left="720" w:hanging="360"/>
              <w:rPr>
                <w:color w:val="073763"/>
                <w:sz w:val="21"/>
                <w:szCs w:val="21"/>
              </w:rPr>
            </w:pPr>
            <w:r w:rsidDel="00000000" w:rsidR="00000000" w:rsidRPr="00000000">
              <w:rPr>
                <w:color w:val="073763"/>
                <w:sz w:val="21"/>
                <w:szCs w:val="21"/>
                <w:rtl w:val="0"/>
              </w:rPr>
              <w:t xml:space="preserve">We address deficiencies in infrastructure to support a more connected student and the family population at scale.</w:t>
            </w:r>
          </w:p>
          <w:p w:rsidR="00000000" w:rsidDel="00000000" w:rsidP="00000000" w:rsidRDefault="00000000" w:rsidRPr="00000000" w14:paraId="000000CD">
            <w:pPr>
              <w:numPr>
                <w:ilvl w:val="0"/>
                <w:numId w:val="3"/>
              </w:numPr>
              <w:ind w:left="720" w:hanging="360"/>
              <w:rPr>
                <w:color w:val="073763"/>
                <w:sz w:val="21"/>
                <w:szCs w:val="21"/>
              </w:rPr>
            </w:pPr>
            <w:r w:rsidDel="00000000" w:rsidR="00000000" w:rsidRPr="00000000">
              <w:rPr>
                <w:color w:val="073763"/>
                <w:sz w:val="21"/>
                <w:szCs w:val="21"/>
                <w:rtl w:val="0"/>
              </w:rPr>
              <w:t xml:space="preserve">Students leverage and evaluate technology to understand the world around them, pursue their interests, distinguish between fact and fiction, and advocate for liberation. </w:t>
            </w:r>
          </w:p>
          <w:p w:rsidR="00000000" w:rsidDel="00000000" w:rsidP="00000000" w:rsidRDefault="00000000" w:rsidRPr="00000000" w14:paraId="000000CE">
            <w:pPr>
              <w:numPr>
                <w:ilvl w:val="0"/>
                <w:numId w:val="3"/>
              </w:numPr>
              <w:ind w:left="720" w:hanging="360"/>
              <w:rPr>
                <w:color w:val="073763"/>
                <w:sz w:val="21"/>
                <w:szCs w:val="21"/>
              </w:rPr>
            </w:pPr>
            <w:r w:rsidDel="00000000" w:rsidR="00000000" w:rsidRPr="00000000">
              <w:rPr>
                <w:color w:val="073763"/>
                <w:sz w:val="21"/>
                <w:szCs w:val="21"/>
                <w:rtl w:val="0"/>
              </w:rPr>
              <w:t xml:space="preserve">Students have equitable opportunities to build 21st-century digital problem-solving skills to prepare them to participate in the global economy.</w:t>
            </w:r>
          </w:p>
          <w:p w:rsidR="00000000" w:rsidDel="00000000" w:rsidP="00000000" w:rsidRDefault="00000000" w:rsidRPr="00000000" w14:paraId="000000CF">
            <w:pPr>
              <w:numPr>
                <w:ilvl w:val="0"/>
                <w:numId w:val="3"/>
              </w:numPr>
              <w:ind w:left="720" w:hanging="360"/>
              <w:rPr>
                <w:color w:val="073763"/>
                <w:sz w:val="21"/>
                <w:szCs w:val="21"/>
              </w:rPr>
            </w:pPr>
            <w:r w:rsidDel="00000000" w:rsidR="00000000" w:rsidRPr="00000000">
              <w:rPr>
                <w:color w:val="073763"/>
                <w:sz w:val="21"/>
                <w:szCs w:val="21"/>
                <w:rtl w:val="0"/>
              </w:rPr>
              <w:t xml:space="preserve">We train parents to effectively use technology to support and empower their children and close the racial and digital literacy gap. </w:t>
            </w:r>
          </w:p>
          <w:p w:rsidR="00000000" w:rsidDel="00000000" w:rsidP="00000000" w:rsidRDefault="00000000" w:rsidRPr="00000000" w14:paraId="000000D0">
            <w:pPr>
              <w:rPr>
                <w:color w:val="073763"/>
                <w:sz w:val="21"/>
                <w:szCs w:val="21"/>
              </w:rPr>
            </w:pPr>
            <w:r w:rsidDel="00000000" w:rsidR="00000000" w:rsidRPr="00000000">
              <w:rPr>
                <w:rtl w:val="0"/>
              </w:rPr>
            </w:r>
          </w:p>
          <w:bookmarkStart w:colFirst="0" w:colLast="0" w:name="bookmark=id.dmwj30z9oo36" w:id="0"/>
          <w:bookmarkEnd w:id="0"/>
          <w:p w:rsidR="00000000" w:rsidDel="00000000" w:rsidP="00000000" w:rsidRDefault="00000000" w:rsidRPr="00000000" w14:paraId="000000D1">
            <w:pPr>
              <w:rPr>
                <w:b w:val="1"/>
                <w:color w:val="073763"/>
                <w:sz w:val="21"/>
                <w:szCs w:val="21"/>
              </w:rPr>
            </w:pPr>
            <w:r w:rsidDel="00000000" w:rsidR="00000000" w:rsidRPr="00000000">
              <w:rPr>
                <w:b w:val="1"/>
                <w:color w:val="073763"/>
                <w:sz w:val="21"/>
                <w:szCs w:val="21"/>
                <w:rtl w:val="0"/>
              </w:rPr>
              <w:t xml:space="preserve">5.3 Partnerships</w:t>
            </w:r>
          </w:p>
          <w:p w:rsidR="00000000" w:rsidDel="00000000" w:rsidP="00000000" w:rsidRDefault="00000000" w:rsidRPr="00000000" w14:paraId="000000D2">
            <w:pPr>
              <w:numPr>
                <w:ilvl w:val="0"/>
                <w:numId w:val="7"/>
              </w:numPr>
              <w:ind w:left="720" w:hanging="360"/>
              <w:rPr>
                <w:color w:val="073763"/>
                <w:sz w:val="21"/>
                <w:szCs w:val="21"/>
              </w:rPr>
            </w:pPr>
            <w:r w:rsidDel="00000000" w:rsidR="00000000" w:rsidRPr="00000000">
              <w:rPr>
                <w:color w:val="073763"/>
                <w:sz w:val="21"/>
                <w:szCs w:val="21"/>
                <w:rtl w:val="0"/>
              </w:rPr>
              <w:t xml:space="preserve">We cultivate partnerships with business, civic, community, and higher education constituents in our communities (including local and county government, recreation, juvenile justice, faith-based, etc.) These entities create a regional vision and strategic plan aligned with the community's broader economic and workforce development plan.</w:t>
            </w:r>
          </w:p>
          <w:p w:rsidR="00000000" w:rsidDel="00000000" w:rsidP="00000000" w:rsidRDefault="00000000" w:rsidRPr="00000000" w14:paraId="000000D3">
            <w:pPr>
              <w:numPr>
                <w:ilvl w:val="0"/>
                <w:numId w:val="7"/>
              </w:numPr>
              <w:ind w:left="720" w:hanging="360"/>
              <w:rPr>
                <w:color w:val="073763"/>
                <w:sz w:val="21"/>
                <w:szCs w:val="21"/>
              </w:rPr>
            </w:pPr>
            <w:r w:rsidDel="00000000" w:rsidR="00000000" w:rsidRPr="00000000">
              <w:rPr>
                <w:color w:val="073763"/>
                <w:sz w:val="21"/>
                <w:szCs w:val="21"/>
                <w:rtl w:val="0"/>
              </w:rPr>
              <w:t xml:space="preserve">Our partners assist with creating various learning opportunities (internships, mentor programs, work-based experiences, service learning, etc.) and direct services, and engage us proactively with multiple options based on the relationship and trust we have built with them. </w:t>
            </w:r>
          </w:p>
          <w:p w:rsidR="00000000" w:rsidDel="00000000" w:rsidP="00000000" w:rsidRDefault="00000000" w:rsidRPr="00000000" w14:paraId="000000D4">
            <w:pPr>
              <w:widowControl w:val="0"/>
              <w:spacing w:line="240" w:lineRule="auto"/>
              <w:rPr>
                <w:color w:val="073763"/>
                <w:sz w:val="21"/>
                <w:szCs w:val="21"/>
              </w:rPr>
            </w:pPr>
            <w:r w:rsidDel="00000000" w:rsidR="00000000" w:rsidRPr="00000000">
              <w:rPr>
                <w:rtl w:val="0"/>
              </w:rPr>
            </w:r>
          </w:p>
        </w:tc>
      </w:tr>
    </w:tbl>
    <w:p w:rsidR="00000000" w:rsidDel="00000000" w:rsidP="00000000" w:rsidRDefault="00000000" w:rsidRPr="00000000" w14:paraId="000000D5">
      <w:pPr>
        <w:rPr>
          <w:b w:val="1"/>
        </w:rPr>
      </w:pPr>
      <w:r w:rsidDel="00000000" w:rsidR="00000000" w:rsidRPr="00000000">
        <w:rPr>
          <w:rtl w:val="0"/>
        </w:rPr>
      </w:r>
    </w:p>
    <w:p w:rsidR="00000000" w:rsidDel="00000000" w:rsidP="00000000" w:rsidRDefault="00000000" w:rsidRPr="00000000" w14:paraId="000000D6">
      <w:pPr>
        <w:rPr/>
      </w:pPr>
      <w:r w:rsidDel="00000000" w:rsidR="00000000" w:rsidRPr="00000000">
        <w:rPr>
          <w:rtl w:val="0"/>
        </w:rPr>
      </w:r>
    </w:p>
    <w:sectPr>
      <w:headerReference r:id="rId11" w:type="default"/>
      <w:footerReference r:id="rId12"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Open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8">
    <w:pPr>
      <w:jc w:val="left"/>
      <w:rPr>
        <w:color w:val="073763"/>
        <w:sz w:val="16"/>
        <w:szCs w:val="16"/>
      </w:rPr>
    </w:pPr>
    <w:r w:rsidDel="00000000" w:rsidR="00000000" w:rsidRPr="00000000">
      <w:rPr>
        <w:rtl w:val="0"/>
      </w:rPr>
    </w:r>
  </w:p>
  <w:p w:rsidR="00000000" w:rsidDel="00000000" w:rsidP="00000000" w:rsidRDefault="00000000" w:rsidRPr="00000000" w14:paraId="000000D9">
    <w:pPr>
      <w:jc w:val="left"/>
      <w:rPr>
        <w:color w:val="073763"/>
        <w:sz w:val="16"/>
        <w:szCs w:val="16"/>
      </w:rPr>
    </w:pPr>
    <w:r w:rsidDel="00000000" w:rsidR="00000000" w:rsidRPr="00000000">
      <w:rPr>
        <w:color w:val="073763"/>
        <w:sz w:val="16"/>
        <w:szCs w:val="16"/>
        <w:rtl w:val="0"/>
      </w:rPr>
      <w:t xml:space="preserve">Anti-Racist Policy &amp; Standards</w:t>
    </w:r>
  </w:p>
  <w:p w:rsidR="00000000" w:rsidDel="00000000" w:rsidP="00000000" w:rsidRDefault="00000000" w:rsidRPr="00000000" w14:paraId="000000DA">
    <w:pPr>
      <w:jc w:val="left"/>
      <w:rPr>
        <w:color w:val="073763"/>
        <w:sz w:val="16"/>
        <w:szCs w:val="16"/>
      </w:rPr>
    </w:pPr>
    <w:r w:rsidDel="00000000" w:rsidR="00000000" w:rsidRPr="00000000">
      <w:rPr>
        <w:color w:val="073763"/>
        <w:sz w:val="16"/>
        <w:szCs w:val="16"/>
        <w:rtl w:val="0"/>
      </w:rPr>
      <w:t xml:space="preserve">Adopted: 12/1/22</w:t>
    </w:r>
  </w:p>
  <w:p w:rsidR="00000000" w:rsidDel="00000000" w:rsidP="00000000" w:rsidRDefault="00000000" w:rsidRPr="00000000" w14:paraId="000000DB">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7">
    <w:pPr>
      <w:rPr>
        <w:b w:val="1"/>
        <w:sz w:val="18"/>
        <w:szCs w:val="18"/>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color w:val="0e101a"/>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upperLetter"/>
      <w:lvlText w:val="%1."/>
      <w:lvlJc w:val="left"/>
      <w:pPr>
        <w:ind w:left="720" w:hanging="360"/>
      </w:pPr>
      <w:rPr>
        <w:color w:val="0e101a"/>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upperLetter"/>
      <w:lvlText w:val="%1."/>
      <w:lvlJc w:val="left"/>
      <w:pPr>
        <w:ind w:left="720" w:hanging="360"/>
      </w:pPr>
      <w:rPr>
        <w:color w:val="0e101a"/>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upperLetter"/>
      <w:lvlText w:val="%1."/>
      <w:lvlJc w:val="left"/>
      <w:pPr>
        <w:ind w:left="720" w:hanging="360"/>
      </w:pPr>
      <w:rPr>
        <w:color w:val="0e101a"/>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upperLetter"/>
      <w:lvlText w:val="%1."/>
      <w:lvlJc w:val="left"/>
      <w:pPr>
        <w:ind w:left="720" w:hanging="360"/>
      </w:pPr>
      <w:rPr>
        <w:color w:val="0e101a"/>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upperLetter"/>
      <w:lvlText w:val="%1."/>
      <w:lvlJc w:val="left"/>
      <w:pPr>
        <w:ind w:left="720" w:hanging="360"/>
      </w:pPr>
      <w:rPr>
        <w:color w:val="0e101a"/>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upperLetter"/>
      <w:lvlText w:val="%1."/>
      <w:lvlJc w:val="left"/>
      <w:pPr>
        <w:ind w:left="720" w:hanging="360"/>
      </w:pPr>
      <w:rPr>
        <w:color w:val="0e101a"/>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upperLetter"/>
      <w:lvlText w:val="%1."/>
      <w:lvlJc w:val="left"/>
      <w:pPr>
        <w:ind w:left="720" w:hanging="360"/>
      </w:pPr>
      <w:rPr>
        <w:color w:val="0e101a"/>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upperLetter"/>
      <w:lvlText w:val="%1."/>
      <w:lvlJc w:val="left"/>
      <w:pPr>
        <w:ind w:left="720" w:hanging="360"/>
      </w:pPr>
      <w:rPr>
        <w:color w:val="0e101a"/>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1"/>
      <w:numFmt w:val="upperLetter"/>
      <w:lvlText w:val="%1."/>
      <w:lvlJc w:val="left"/>
      <w:pPr>
        <w:ind w:left="720" w:hanging="360"/>
      </w:pPr>
      <w:rPr>
        <w:color w:val="0e101a"/>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lvl w:ilvl="0">
      <w:start w:val="1"/>
      <w:numFmt w:val="upperLetter"/>
      <w:lvlText w:val="%1."/>
      <w:lvlJc w:val="left"/>
      <w:pPr>
        <w:ind w:left="720" w:hanging="360"/>
      </w:pPr>
      <w:rPr>
        <w:color w:val="0e101a"/>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lvl w:ilvl="0">
      <w:start w:val="1"/>
      <w:numFmt w:val="upperLetter"/>
      <w:lvlText w:val="%1."/>
      <w:lvlJc w:val="left"/>
      <w:pPr>
        <w:ind w:left="720" w:hanging="360"/>
      </w:pPr>
      <w:rPr>
        <w:color w:val="0e101a"/>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lvl w:ilvl="0">
      <w:start w:val="1"/>
      <w:numFmt w:val="upperLetter"/>
      <w:lvlText w:val="%1."/>
      <w:lvlJc w:val="left"/>
      <w:pPr>
        <w:ind w:left="720" w:hanging="360"/>
      </w:pPr>
      <w:rPr>
        <w:color w:val="0e101a"/>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lvl w:ilvl="0">
      <w:start w:val="1"/>
      <w:numFmt w:val="upperLetter"/>
      <w:lvlText w:val="%1."/>
      <w:lvlJc w:val="left"/>
      <w:pPr>
        <w:ind w:left="720" w:hanging="360"/>
      </w:pPr>
      <w:rPr>
        <w:color w:val="0e101a"/>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image" Target="media/image1.png"/><Relationship Id="rId12" Type="http://schemas.openxmlformats.org/officeDocument/2006/relationships/footer" Target="footer1.xml"/><Relationship Id="rId9" Type="http://schemas.openxmlformats.org/officeDocument/2006/relationships/hyperlink" Target="https://forms.gle/vuCvciNqCPS2yidb8"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qjohnson@kippsocal.org" TargetMode="External"/><Relationship Id="rId8" Type="http://schemas.openxmlformats.org/officeDocument/2006/relationships/hyperlink" Target="https://docs.google.com/document/d/1XPJ77WljyTzpDkzeUXlpIM064lJtFd1X/edit?usp=sharing&amp;ouid=109320767011598492860&amp;rtpof=true&amp;sd=tru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OpenSans-regular.ttf"/><Relationship Id="rId6" Type="http://schemas.openxmlformats.org/officeDocument/2006/relationships/font" Target="fonts/OpenSans-bold.ttf"/><Relationship Id="rId7" Type="http://schemas.openxmlformats.org/officeDocument/2006/relationships/font" Target="fonts/OpenSans-italic.ttf"/><Relationship Id="rId8" Type="http://schemas.openxmlformats.org/officeDocument/2006/relationships/font" Target="fonts/Open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Pfb2VQULPGhinhmWhJjXvddt/+A==">CgMxLjAyD2lkLmRtd2ozMHo5b28zNjgAciExYVBDQlFiR0hUT1BMRkE4RGhZQlEzOGNiVkxXZ3BPOG8=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